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35" w:rsidRPr="00C57476" w:rsidRDefault="00347935" w:rsidP="00347935">
      <w:pPr>
        <w:widowControl/>
        <w:spacing w:line="600" w:lineRule="exact"/>
        <w:rPr>
          <w:rFonts w:ascii="黑体" w:eastAsia="黑体" w:hAnsi="黑体" w:cs="Arial"/>
          <w:color w:val="343434"/>
          <w:kern w:val="0"/>
        </w:rPr>
      </w:pPr>
      <w:r w:rsidRPr="00C57476">
        <w:rPr>
          <w:rFonts w:ascii="黑体" w:eastAsia="黑体" w:hAnsi="黑体" w:cs="Arial" w:hint="eastAsia"/>
          <w:color w:val="343434"/>
          <w:kern w:val="0"/>
        </w:rPr>
        <w:t>附件2</w:t>
      </w:r>
    </w:p>
    <w:tbl>
      <w:tblPr>
        <w:tblW w:w="0" w:type="auto"/>
        <w:tblLayout w:type="fixed"/>
        <w:tblLook w:val="0000" w:firstRow="0" w:lastRow="0" w:firstColumn="0" w:lastColumn="0" w:noHBand="0" w:noVBand="0"/>
      </w:tblPr>
      <w:tblGrid>
        <w:gridCol w:w="1600"/>
        <w:gridCol w:w="4080"/>
        <w:gridCol w:w="2560"/>
        <w:gridCol w:w="6808"/>
      </w:tblGrid>
      <w:tr w:rsidR="00347935" w:rsidTr="009608F4">
        <w:trPr>
          <w:trHeight w:val="405"/>
        </w:trPr>
        <w:tc>
          <w:tcPr>
            <w:tcW w:w="1600" w:type="dxa"/>
            <w:tcBorders>
              <w:top w:val="nil"/>
              <w:left w:val="nil"/>
              <w:bottom w:val="nil"/>
              <w:right w:val="nil"/>
            </w:tcBorders>
            <w:vAlign w:val="center"/>
          </w:tcPr>
          <w:p w:rsidR="00347935" w:rsidRDefault="00347935" w:rsidP="009608F4">
            <w:pPr>
              <w:widowControl/>
              <w:rPr>
                <w:rFonts w:ascii="黑体" w:eastAsia="黑体" w:hAnsi="宋体" w:cs="宋体"/>
                <w:kern w:val="0"/>
              </w:rPr>
            </w:pPr>
          </w:p>
        </w:tc>
        <w:tc>
          <w:tcPr>
            <w:tcW w:w="4080"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c>
          <w:tcPr>
            <w:tcW w:w="2560"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c>
          <w:tcPr>
            <w:tcW w:w="6808"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rPr>
                <w:rFonts w:ascii="黑体" w:eastAsia="黑体" w:hAnsi="宋体" w:cs="宋体"/>
                <w:kern w:val="0"/>
              </w:rPr>
            </w:pPr>
          </w:p>
        </w:tc>
        <w:tc>
          <w:tcPr>
            <w:tcW w:w="4080"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c>
          <w:tcPr>
            <w:tcW w:w="2560"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c>
          <w:tcPr>
            <w:tcW w:w="6808"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r>
      <w:tr w:rsidR="00347935" w:rsidTr="009608F4">
        <w:trPr>
          <w:trHeight w:val="705"/>
        </w:trPr>
        <w:tc>
          <w:tcPr>
            <w:tcW w:w="15048" w:type="dxa"/>
            <w:gridSpan w:val="4"/>
            <w:tcBorders>
              <w:top w:val="nil"/>
              <w:left w:val="nil"/>
              <w:bottom w:val="nil"/>
              <w:right w:val="nil"/>
            </w:tcBorders>
            <w:vAlign w:val="center"/>
          </w:tcPr>
          <w:p w:rsidR="00347935" w:rsidRDefault="00347935" w:rsidP="009608F4">
            <w:pPr>
              <w:widowControl/>
              <w:spacing w:line="360" w:lineRule="auto"/>
              <w:jc w:val="center"/>
              <w:rPr>
                <w:rFonts w:ascii="黑体" w:eastAsia="黑体" w:hAnsi="宋体" w:cs="宋体"/>
                <w:b/>
                <w:bCs/>
                <w:kern w:val="0"/>
                <w:sz w:val="56"/>
                <w:szCs w:val="56"/>
              </w:rPr>
            </w:pPr>
            <w:r>
              <w:rPr>
                <w:rFonts w:ascii="黑体" w:eastAsia="黑体" w:hAnsi="宋体" w:cs="宋体" w:hint="eastAsia"/>
                <w:b/>
                <w:bCs/>
                <w:kern w:val="0"/>
                <w:sz w:val="56"/>
                <w:szCs w:val="56"/>
              </w:rPr>
              <w:t>全国义务教育优质均衡发展县（市、区）申报表</w:t>
            </w: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rPr>
                <w:kern w:val="0"/>
              </w:rPr>
            </w:pPr>
          </w:p>
        </w:tc>
        <w:tc>
          <w:tcPr>
            <w:tcW w:w="4080"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c>
          <w:tcPr>
            <w:tcW w:w="2560"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c>
          <w:tcPr>
            <w:tcW w:w="6808"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6640" w:type="dxa"/>
            <w:gridSpan w:val="2"/>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r>
              <w:rPr>
                <w:rFonts w:ascii="仿宋_GB2312" w:hAnsi="宋体" w:cs="宋体" w:hint="eastAsia"/>
                <w:b/>
                <w:bCs/>
                <w:kern w:val="0"/>
              </w:rPr>
              <w:t>省（自治区、直辖市、兵团）</w:t>
            </w:r>
          </w:p>
        </w:tc>
        <w:tc>
          <w:tcPr>
            <w:tcW w:w="6808"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r>
              <w:rPr>
                <w:rFonts w:ascii="仿宋_GB2312" w:hAnsi="宋体" w:cs="宋体" w:hint="eastAsia"/>
                <w:b/>
                <w:bCs/>
                <w:kern w:val="0"/>
              </w:rPr>
              <w:t>市（地、州、盟、师）</w:t>
            </w: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6640" w:type="dxa"/>
            <w:gridSpan w:val="2"/>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r>
              <w:rPr>
                <w:rFonts w:ascii="仿宋_GB2312" w:hAnsi="宋体" w:cs="宋体" w:hint="eastAsia"/>
                <w:b/>
                <w:bCs/>
                <w:kern w:val="0"/>
              </w:rPr>
              <w:t>县（市、区、旗、团场）</w:t>
            </w:r>
          </w:p>
        </w:tc>
        <w:tc>
          <w:tcPr>
            <w:tcW w:w="6808"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rPr>
                <w:kern w:val="0"/>
              </w:rPr>
            </w:pPr>
          </w:p>
        </w:tc>
        <w:tc>
          <w:tcPr>
            <w:tcW w:w="4080"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c>
          <w:tcPr>
            <w:tcW w:w="2560"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c>
          <w:tcPr>
            <w:tcW w:w="6808" w:type="dxa"/>
            <w:tcBorders>
              <w:top w:val="nil"/>
              <w:left w:val="nil"/>
              <w:bottom w:val="nil"/>
              <w:right w:val="nil"/>
            </w:tcBorders>
            <w:vAlign w:val="center"/>
          </w:tcPr>
          <w:p w:rsidR="00347935" w:rsidRDefault="00347935" w:rsidP="009608F4">
            <w:pPr>
              <w:widowControl/>
              <w:spacing w:line="360" w:lineRule="auto"/>
              <w:jc w:val="left"/>
              <w:rPr>
                <w:rFonts w:ascii="宋体" w:cs="宋体"/>
                <w:kern w:val="0"/>
                <w:sz w:val="24"/>
                <w:szCs w:val="24"/>
              </w:rPr>
            </w:pP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rPr>
                <w:rFonts w:ascii="仿宋_GB2312" w:hAnsi="宋体" w:cs="宋体"/>
                <w:b/>
                <w:bCs/>
                <w:kern w:val="0"/>
              </w:rPr>
            </w:pPr>
          </w:p>
        </w:tc>
        <w:tc>
          <w:tcPr>
            <w:tcW w:w="408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256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6808"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rPr>
                <w:rFonts w:ascii="仿宋_GB2312" w:hAnsi="宋体" w:cs="宋体"/>
                <w:b/>
                <w:bCs/>
                <w:kern w:val="0"/>
              </w:rPr>
            </w:pPr>
          </w:p>
        </w:tc>
        <w:tc>
          <w:tcPr>
            <w:tcW w:w="408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9368" w:type="dxa"/>
            <w:gridSpan w:val="2"/>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r>
              <w:rPr>
                <w:rFonts w:ascii="仿宋_GB2312" w:hAnsi="宋体" w:cs="宋体" w:hint="eastAsia"/>
                <w:b/>
                <w:bCs/>
                <w:kern w:val="0"/>
              </w:rPr>
              <w:t xml:space="preserve">报送时间：　　　　　年　　月　　日　　　</w:t>
            </w: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spacing w:line="360" w:lineRule="auto"/>
              <w:rPr>
                <w:rFonts w:ascii="仿宋_GB2312" w:hAnsi="宋体" w:cs="宋体"/>
                <w:b/>
                <w:bCs/>
                <w:kern w:val="0"/>
              </w:rPr>
            </w:pPr>
          </w:p>
        </w:tc>
        <w:tc>
          <w:tcPr>
            <w:tcW w:w="4080" w:type="dxa"/>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p>
        </w:tc>
        <w:tc>
          <w:tcPr>
            <w:tcW w:w="9368" w:type="dxa"/>
            <w:gridSpan w:val="2"/>
            <w:tcBorders>
              <w:top w:val="nil"/>
              <w:left w:val="nil"/>
              <w:bottom w:val="nil"/>
              <w:right w:val="nil"/>
            </w:tcBorders>
            <w:vAlign w:val="center"/>
          </w:tcPr>
          <w:p w:rsidR="00347935" w:rsidRDefault="00347935" w:rsidP="009608F4">
            <w:pPr>
              <w:widowControl/>
              <w:spacing w:line="360" w:lineRule="auto"/>
              <w:jc w:val="left"/>
              <w:rPr>
                <w:rFonts w:ascii="仿宋_GB2312" w:hAnsi="宋体" w:cs="宋体"/>
                <w:b/>
                <w:bCs/>
                <w:kern w:val="0"/>
              </w:rPr>
            </w:pPr>
            <w:r>
              <w:rPr>
                <w:rFonts w:ascii="仿宋_GB2312" w:hAnsi="宋体" w:cs="宋体" w:hint="eastAsia"/>
                <w:b/>
                <w:bCs/>
                <w:kern w:val="0"/>
              </w:rPr>
              <w:t>报送单位：　　　　　（盖章）</w:t>
            </w:r>
          </w:p>
        </w:tc>
      </w:tr>
      <w:tr w:rsidR="00347935" w:rsidTr="009608F4">
        <w:trPr>
          <w:trHeight w:val="405"/>
        </w:trPr>
        <w:tc>
          <w:tcPr>
            <w:tcW w:w="1600" w:type="dxa"/>
            <w:tcBorders>
              <w:top w:val="nil"/>
              <w:left w:val="nil"/>
              <w:bottom w:val="nil"/>
              <w:right w:val="nil"/>
            </w:tcBorders>
            <w:vAlign w:val="center"/>
          </w:tcPr>
          <w:p w:rsidR="00347935" w:rsidRDefault="00347935" w:rsidP="009608F4">
            <w:pPr>
              <w:widowControl/>
              <w:jc w:val="center"/>
              <w:rPr>
                <w:kern w:val="0"/>
              </w:rPr>
            </w:pPr>
          </w:p>
        </w:tc>
        <w:tc>
          <w:tcPr>
            <w:tcW w:w="4080"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c>
          <w:tcPr>
            <w:tcW w:w="2560" w:type="dxa"/>
            <w:tcBorders>
              <w:top w:val="nil"/>
              <w:left w:val="nil"/>
              <w:bottom w:val="nil"/>
              <w:right w:val="nil"/>
            </w:tcBorders>
            <w:vAlign w:val="center"/>
          </w:tcPr>
          <w:p w:rsidR="00347935" w:rsidRDefault="00347935" w:rsidP="009608F4">
            <w:pPr>
              <w:widowControl/>
              <w:jc w:val="center"/>
              <w:rPr>
                <w:rFonts w:ascii="宋体" w:cs="宋体"/>
                <w:kern w:val="0"/>
              </w:rPr>
            </w:pPr>
          </w:p>
        </w:tc>
        <w:tc>
          <w:tcPr>
            <w:tcW w:w="6808" w:type="dxa"/>
            <w:tcBorders>
              <w:top w:val="nil"/>
              <w:left w:val="nil"/>
              <w:bottom w:val="nil"/>
              <w:right w:val="nil"/>
            </w:tcBorders>
            <w:vAlign w:val="center"/>
          </w:tcPr>
          <w:p w:rsidR="00347935" w:rsidRDefault="00347935" w:rsidP="009608F4">
            <w:pPr>
              <w:widowControl/>
              <w:jc w:val="left"/>
              <w:rPr>
                <w:rFonts w:ascii="宋体" w:cs="宋体"/>
                <w:kern w:val="0"/>
                <w:sz w:val="24"/>
                <w:szCs w:val="24"/>
              </w:rPr>
            </w:pPr>
          </w:p>
        </w:tc>
      </w:tr>
    </w:tbl>
    <w:p w:rsidR="00347935" w:rsidRDefault="00347935" w:rsidP="00347935"/>
    <w:p w:rsidR="00347935" w:rsidRDefault="00B72065" w:rsidP="00347935">
      <w:bookmarkStart w:id="0" w:name="Content"/>
      <w:bookmarkEnd w:id="0"/>
      <w:r>
        <w:rPr>
          <w:noProof/>
        </w:rPr>
        <mc:AlternateContent>
          <mc:Choice Requires="wps">
            <w:drawing>
              <wp:anchor distT="0" distB="0" distL="114300" distR="114300" simplePos="0" relativeHeight="251660288" behindDoc="0" locked="0" layoutInCell="1" allowOverlap="1">
                <wp:simplePos x="0" y="0"/>
                <wp:positionH relativeFrom="column">
                  <wp:posOffset>8667750</wp:posOffset>
                </wp:positionH>
                <wp:positionV relativeFrom="paragraph">
                  <wp:posOffset>396240</wp:posOffset>
                </wp:positionV>
                <wp:extent cx="474345" cy="495300"/>
                <wp:effectExtent l="6350" t="2540" r="1905" b="0"/>
                <wp:wrapNone/>
                <wp:docPr id="1"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71D" w:rsidRDefault="0005771D" w:rsidP="00347935">
                            <w:pPr>
                              <w:rPr>
                                <w:color w:val="999999"/>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26" o:spid="_x0000_s1026" type="#_x0000_t202" style="position:absolute;left:0;text-align:left;margin-left:682.5pt;margin-top:31.2pt;width:37.3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" stroked="f">
                <v:textbox style="layout-flow:vertical-ideographic">
                  <w:txbxContent>
                    <w:p w:rsidR="0005771D" w:rsidRDefault="0005771D" w:rsidP="00347935">
                      <w:pPr>
                        <w:rPr>
                          <w:color w:val="999999"/>
                        </w:rPr>
                      </w:pPr>
                    </w:p>
                  </w:txbxContent>
                </v:textbox>
              </v:shape>
            </w:pict>
          </mc:Fallback>
        </mc:AlternateContent>
      </w:r>
    </w:p>
    <w:tbl>
      <w:tblPr>
        <w:tblW w:w="14850" w:type="dxa"/>
        <w:tblLayout w:type="fixed"/>
        <w:tblLook w:val="0000" w:firstRow="0" w:lastRow="0" w:firstColumn="0" w:lastColumn="0" w:noHBand="0" w:noVBand="0"/>
      </w:tblPr>
      <w:tblGrid>
        <w:gridCol w:w="528"/>
        <w:gridCol w:w="583"/>
        <w:gridCol w:w="15"/>
        <w:gridCol w:w="560"/>
        <w:gridCol w:w="38"/>
        <w:gridCol w:w="580"/>
        <w:gridCol w:w="18"/>
        <w:gridCol w:w="601"/>
        <w:gridCol w:w="623"/>
        <w:gridCol w:w="619"/>
        <w:gridCol w:w="624"/>
        <w:gridCol w:w="619"/>
        <w:gridCol w:w="531"/>
        <w:gridCol w:w="22"/>
        <w:gridCol w:w="539"/>
        <w:gridCol w:w="14"/>
        <w:gridCol w:w="547"/>
        <w:gridCol w:w="6"/>
        <w:gridCol w:w="555"/>
        <w:gridCol w:w="692"/>
        <w:gridCol w:w="583"/>
        <w:gridCol w:w="567"/>
        <w:gridCol w:w="709"/>
        <w:gridCol w:w="708"/>
        <w:gridCol w:w="567"/>
        <w:gridCol w:w="567"/>
        <w:gridCol w:w="567"/>
        <w:gridCol w:w="567"/>
        <w:gridCol w:w="567"/>
        <w:gridCol w:w="567"/>
        <w:gridCol w:w="567"/>
      </w:tblGrid>
      <w:tr w:rsidR="00347935" w:rsidTr="009608F4">
        <w:trPr>
          <w:trHeight w:val="1230"/>
        </w:trPr>
        <w:tc>
          <w:tcPr>
            <w:tcW w:w="14850" w:type="dxa"/>
            <w:gridSpan w:val="31"/>
            <w:tcBorders>
              <w:top w:val="nil"/>
              <w:left w:val="nil"/>
              <w:bottom w:val="single" w:sz="4" w:space="0" w:color="auto"/>
              <w:right w:val="nil"/>
            </w:tcBorders>
            <w:vAlign w:val="center"/>
          </w:tcPr>
          <w:p w:rsidR="00347935" w:rsidRDefault="00347935" w:rsidP="009608F4">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w:t>
            </w:r>
            <w:r>
              <w:rPr>
                <w:rFonts w:ascii="宋体" w:hAnsi="宋体" w:cs="宋体"/>
                <w:kern w:val="0"/>
                <w:sz w:val="28"/>
                <w:szCs w:val="28"/>
              </w:rPr>
              <w:t>I</w:t>
            </w:r>
            <w:r>
              <w:rPr>
                <w:rFonts w:ascii="黑体" w:eastAsia="黑体" w:hAnsi="宋体" w:cs="宋体" w:hint="eastAsia"/>
                <w:kern w:val="0"/>
                <w:sz w:val="28"/>
                <w:szCs w:val="28"/>
              </w:rPr>
              <w:t xml:space="preserve"> 义务</w:t>
            </w:r>
            <w:bookmarkStart w:id="1" w:name="_GoBack"/>
            <w:bookmarkEnd w:id="1"/>
            <w:r>
              <w:rPr>
                <w:rFonts w:ascii="黑体" w:eastAsia="黑体" w:hAnsi="宋体" w:cs="宋体" w:hint="eastAsia"/>
                <w:kern w:val="0"/>
                <w:sz w:val="28"/>
                <w:szCs w:val="28"/>
              </w:rPr>
              <w:t>教育优质均衡发展县</w:t>
            </w:r>
            <w:r>
              <w:rPr>
                <w:rFonts w:ascii="黑体" w:eastAsia="黑体" w:hAnsi="宋体" w:cs="宋体"/>
                <w:kern w:val="0"/>
                <w:sz w:val="28"/>
                <w:szCs w:val="28"/>
              </w:rPr>
              <w:t>(</w:t>
            </w:r>
            <w:r>
              <w:rPr>
                <w:rFonts w:ascii="黑体" w:eastAsia="黑体" w:hAnsi="宋体" w:cs="宋体" w:hint="eastAsia"/>
                <w:kern w:val="0"/>
                <w:sz w:val="28"/>
                <w:szCs w:val="28"/>
              </w:rPr>
              <w:t>市、区</w:t>
            </w:r>
            <w:r>
              <w:rPr>
                <w:rFonts w:ascii="黑体" w:eastAsia="黑体" w:hAnsi="宋体" w:cs="宋体"/>
                <w:kern w:val="0"/>
                <w:sz w:val="28"/>
                <w:szCs w:val="28"/>
              </w:rPr>
              <w:t>)</w:t>
            </w:r>
            <w:r>
              <w:rPr>
                <w:rFonts w:ascii="黑体" w:eastAsia="黑体" w:hAnsi="宋体" w:cs="宋体" w:hint="eastAsia"/>
                <w:kern w:val="0"/>
                <w:sz w:val="28"/>
                <w:szCs w:val="28"/>
              </w:rPr>
              <w:t>基本情况</w:t>
            </w:r>
          </w:p>
        </w:tc>
      </w:tr>
      <w:tr w:rsidR="00347935" w:rsidTr="009608F4">
        <w:trPr>
          <w:trHeight w:val="870"/>
        </w:trPr>
        <w:tc>
          <w:tcPr>
            <w:tcW w:w="528"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2395" w:type="dxa"/>
            <w:gridSpan w:val="7"/>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自然情况</w:t>
            </w:r>
          </w:p>
        </w:tc>
        <w:tc>
          <w:tcPr>
            <w:tcW w:w="2485" w:type="dxa"/>
            <w:gridSpan w:val="4"/>
            <w:tcBorders>
              <w:top w:val="single" w:sz="4" w:space="0" w:color="auto"/>
              <w:left w:val="nil"/>
              <w:bottom w:val="single" w:sz="4" w:space="0" w:color="auto"/>
              <w:right w:val="single" w:sz="4" w:space="0" w:color="000000"/>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经济情况</w:t>
            </w:r>
          </w:p>
        </w:tc>
        <w:tc>
          <w:tcPr>
            <w:tcW w:w="2906" w:type="dxa"/>
            <w:gridSpan w:val="8"/>
            <w:tcBorders>
              <w:top w:val="single" w:sz="4" w:space="0" w:color="auto"/>
              <w:left w:val="nil"/>
              <w:bottom w:val="single" w:sz="4" w:space="0" w:color="auto"/>
              <w:right w:val="single" w:sz="4" w:space="0" w:color="000000"/>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普通中小学校数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所</w:t>
            </w:r>
            <w:r>
              <w:rPr>
                <w:rFonts w:ascii="宋体" w:hAnsi="宋体" w:cs="宋体"/>
                <w:b/>
                <w:bCs/>
                <w:kern w:val="0"/>
                <w:sz w:val="18"/>
                <w:szCs w:val="18"/>
              </w:rPr>
              <w:t>)</w:t>
            </w:r>
          </w:p>
        </w:tc>
        <w:tc>
          <w:tcPr>
            <w:tcW w:w="583"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特殊教育学校</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所</w:t>
            </w:r>
            <w:r>
              <w:rPr>
                <w:rFonts w:ascii="宋体" w:hAnsi="宋体" w:cs="宋体"/>
                <w:b/>
                <w:bCs/>
                <w:kern w:val="0"/>
                <w:sz w:val="18"/>
                <w:szCs w:val="18"/>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小学教学点数</w:t>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1275" w:type="dxa"/>
            <w:gridSpan w:val="2"/>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教学班数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1134" w:type="dxa"/>
            <w:gridSpan w:val="2"/>
            <w:tcBorders>
              <w:top w:val="single" w:sz="4" w:space="0" w:color="auto"/>
              <w:left w:val="single" w:sz="4" w:space="0" w:color="auto"/>
              <w:bottom w:val="single" w:sz="4" w:space="0" w:color="auto"/>
              <w:right w:val="nil"/>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在校学生数</w:t>
            </w:r>
            <w:r>
              <w:rPr>
                <w:rFonts w:ascii="宋体" w:hAnsi="宋体" w:cs="宋体"/>
                <w:b/>
                <w:bCs/>
                <w:kern w:val="0"/>
                <w:sz w:val="18"/>
                <w:szCs w:val="18"/>
              </w:rPr>
              <w:t>(</w:t>
            </w:r>
            <w:r>
              <w:rPr>
                <w:rFonts w:ascii="宋体" w:hAnsi="宋体" w:cs="宋体" w:hint="eastAsia"/>
                <w:b/>
                <w:bCs/>
                <w:kern w:val="0"/>
                <w:sz w:val="18"/>
                <w:szCs w:val="18"/>
              </w:rPr>
              <w:t>人</w:t>
            </w:r>
            <w:r>
              <w:rPr>
                <w:rFonts w:ascii="宋体" w:hAnsi="宋体" w:cs="宋体"/>
                <w:b/>
                <w:bCs/>
                <w:kern w:val="0"/>
                <w:sz w:val="18"/>
                <w:szCs w:val="18"/>
              </w:rPr>
              <w:t>)</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教职工数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人</w:t>
            </w:r>
            <w:r>
              <w:rPr>
                <w:rFonts w:ascii="宋体" w:hAnsi="宋体" w:cs="宋体"/>
                <w:b/>
                <w:bCs/>
                <w:kern w:val="0"/>
                <w:sz w:val="18"/>
                <w:szCs w:val="18"/>
              </w:rPr>
              <w:t>)</w:t>
            </w:r>
          </w:p>
        </w:tc>
      </w:tr>
      <w:tr w:rsidR="00347935" w:rsidTr="009608F4">
        <w:trPr>
          <w:trHeight w:val="285"/>
        </w:trPr>
        <w:tc>
          <w:tcPr>
            <w:tcW w:w="528"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98" w:type="dxa"/>
            <w:gridSpan w:val="2"/>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人口总数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万人</w:t>
            </w:r>
            <w:r>
              <w:rPr>
                <w:rFonts w:ascii="宋体" w:hAnsi="宋体" w:cs="宋体"/>
                <w:b/>
                <w:bCs/>
                <w:kern w:val="0"/>
                <w:sz w:val="18"/>
                <w:szCs w:val="18"/>
              </w:rPr>
              <w:t>)</w:t>
            </w:r>
          </w:p>
        </w:tc>
        <w:tc>
          <w:tcPr>
            <w:tcW w:w="598" w:type="dxa"/>
            <w:gridSpan w:val="2"/>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农业人口数</w:t>
            </w:r>
            <w:r>
              <w:rPr>
                <w:rFonts w:ascii="宋体" w:hAnsi="宋体" w:cs="宋体"/>
                <w:b/>
                <w:bCs/>
                <w:kern w:val="0"/>
                <w:sz w:val="18"/>
                <w:szCs w:val="18"/>
              </w:rPr>
              <w:t>(</w:t>
            </w:r>
            <w:r>
              <w:rPr>
                <w:rFonts w:ascii="宋体" w:hAnsi="宋体" w:cs="宋体" w:hint="eastAsia"/>
                <w:b/>
                <w:bCs/>
                <w:kern w:val="0"/>
                <w:sz w:val="18"/>
                <w:szCs w:val="18"/>
              </w:rPr>
              <w:t>万人</w:t>
            </w:r>
            <w:r>
              <w:rPr>
                <w:rFonts w:ascii="宋体" w:hAnsi="宋体" w:cs="宋体"/>
                <w:b/>
                <w:bCs/>
                <w:kern w:val="0"/>
                <w:sz w:val="18"/>
                <w:szCs w:val="18"/>
              </w:rPr>
              <w:t>)</w:t>
            </w:r>
          </w:p>
        </w:tc>
        <w:tc>
          <w:tcPr>
            <w:tcW w:w="598" w:type="dxa"/>
            <w:gridSpan w:val="2"/>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乡</w:t>
            </w:r>
          </w:p>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镇</w:t>
            </w:r>
          </w:p>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数</w:t>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601"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行政村数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623"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年人均国内生产总值</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19"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年人均地方财政收入</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24"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农民年人均纯收入</w:t>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19"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城镇居民年人均可支配收入</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553" w:type="dxa"/>
            <w:gridSpan w:val="2"/>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小学</w:t>
            </w:r>
          </w:p>
        </w:tc>
        <w:tc>
          <w:tcPr>
            <w:tcW w:w="553" w:type="dxa"/>
            <w:gridSpan w:val="2"/>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九年一贯制学校</w:t>
            </w:r>
          </w:p>
        </w:tc>
        <w:tc>
          <w:tcPr>
            <w:tcW w:w="553" w:type="dxa"/>
            <w:gridSpan w:val="2"/>
            <w:vMerge w:val="restart"/>
            <w:tcBorders>
              <w:top w:val="nil"/>
              <w:left w:val="single" w:sz="4" w:space="0" w:color="auto"/>
              <w:right w:val="single" w:sz="4" w:space="0" w:color="auto"/>
            </w:tcBorders>
            <w:vAlign w:val="center"/>
          </w:tcPr>
          <w:p w:rsidR="00347935" w:rsidRDefault="00347935" w:rsidP="009608F4">
            <w:pPr>
              <w:jc w:val="center"/>
              <w:rPr>
                <w:rFonts w:ascii="宋体" w:hAnsi="宋体" w:cs="宋体"/>
                <w:b/>
                <w:bCs/>
                <w:kern w:val="0"/>
                <w:sz w:val="18"/>
                <w:szCs w:val="18"/>
              </w:rPr>
            </w:pPr>
            <w:r>
              <w:rPr>
                <w:rFonts w:ascii="宋体" w:hAnsi="宋体" w:cs="宋体" w:hint="eastAsia"/>
                <w:b/>
                <w:bCs/>
                <w:kern w:val="0"/>
                <w:sz w:val="18"/>
                <w:szCs w:val="18"/>
              </w:rPr>
              <w:t>初中</w:t>
            </w:r>
          </w:p>
        </w:tc>
        <w:tc>
          <w:tcPr>
            <w:tcW w:w="555"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完全中学</w:t>
            </w:r>
          </w:p>
        </w:tc>
        <w:tc>
          <w:tcPr>
            <w:tcW w:w="692"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十二年一贯制学校</w:t>
            </w:r>
          </w:p>
        </w:tc>
        <w:tc>
          <w:tcPr>
            <w:tcW w:w="583"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67" w:type="dxa"/>
            <w:vMerge w:val="restart"/>
            <w:tcBorders>
              <w:left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cs="宋体" w:hint="eastAsia"/>
                <w:b/>
                <w:bCs/>
                <w:kern w:val="0"/>
                <w:sz w:val="18"/>
                <w:szCs w:val="18"/>
              </w:rPr>
              <w:t>计</w:t>
            </w:r>
          </w:p>
        </w:tc>
        <w:tc>
          <w:tcPr>
            <w:tcW w:w="709" w:type="dxa"/>
            <w:vMerge w:val="restart"/>
            <w:tcBorders>
              <w:left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cs="宋体" w:hint="eastAsia"/>
                <w:b/>
                <w:bCs/>
                <w:kern w:val="0"/>
                <w:sz w:val="18"/>
                <w:szCs w:val="18"/>
              </w:rPr>
              <w:t>其中：</w:t>
            </w:r>
            <w:r>
              <w:rPr>
                <w:rFonts w:ascii="宋体" w:cs="宋体" w:hint="eastAsia"/>
                <w:b/>
                <w:bCs/>
                <w:kern w:val="0"/>
                <w:sz w:val="18"/>
                <w:szCs w:val="18"/>
              </w:rPr>
              <w:t>50</w:t>
            </w:r>
            <w:r>
              <w:rPr>
                <w:rFonts w:ascii="宋体" w:cs="宋体" w:hint="eastAsia"/>
                <w:b/>
                <w:bCs/>
                <w:kern w:val="0"/>
                <w:sz w:val="18"/>
                <w:szCs w:val="18"/>
              </w:rPr>
              <w:t>人及以上</w:t>
            </w:r>
          </w:p>
        </w:tc>
        <w:tc>
          <w:tcPr>
            <w:tcW w:w="708"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小</w:t>
            </w:r>
          </w:p>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学</w:t>
            </w:r>
          </w:p>
        </w:tc>
        <w:tc>
          <w:tcPr>
            <w:tcW w:w="567"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初中</w:t>
            </w:r>
          </w:p>
        </w:tc>
        <w:tc>
          <w:tcPr>
            <w:tcW w:w="567" w:type="dxa"/>
            <w:vMerge w:val="restart"/>
            <w:tcBorders>
              <w:top w:val="nil"/>
              <w:left w:val="single" w:sz="4" w:space="0" w:color="auto"/>
              <w:bottom w:val="single" w:sz="4" w:space="0" w:color="000000"/>
              <w:right w:val="nil"/>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小学</w:t>
            </w:r>
          </w:p>
        </w:tc>
        <w:tc>
          <w:tcPr>
            <w:tcW w:w="567"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初中</w:t>
            </w:r>
          </w:p>
        </w:tc>
        <w:tc>
          <w:tcPr>
            <w:tcW w:w="1134" w:type="dxa"/>
            <w:gridSpan w:val="2"/>
            <w:tcBorders>
              <w:top w:val="single" w:sz="4" w:space="0" w:color="auto"/>
              <w:left w:val="nil"/>
              <w:bottom w:val="single" w:sz="4" w:space="0" w:color="auto"/>
              <w:right w:val="nil"/>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小学</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初中</w:t>
            </w:r>
          </w:p>
        </w:tc>
      </w:tr>
      <w:tr w:rsidR="00347935" w:rsidTr="009608F4">
        <w:trPr>
          <w:trHeight w:val="1065"/>
        </w:trPr>
        <w:tc>
          <w:tcPr>
            <w:tcW w:w="528"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01"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23"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24"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19"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53" w:type="dxa"/>
            <w:gridSpan w:val="2"/>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53" w:type="dxa"/>
            <w:gridSpan w:val="2"/>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53" w:type="dxa"/>
            <w:gridSpan w:val="2"/>
            <w:vMerge/>
            <w:tcBorders>
              <w:left w:val="single" w:sz="4" w:space="0" w:color="auto"/>
              <w:bottom w:val="single" w:sz="4" w:space="0" w:color="auto"/>
              <w:right w:val="single" w:sz="4" w:space="0" w:color="auto"/>
            </w:tcBorders>
          </w:tcPr>
          <w:p w:rsidR="00347935" w:rsidRDefault="00347935" w:rsidP="009608F4">
            <w:pPr>
              <w:widowControl/>
              <w:jc w:val="left"/>
              <w:rPr>
                <w:rFonts w:ascii="宋体" w:cs="宋体"/>
                <w:b/>
                <w:bCs/>
                <w:kern w:val="0"/>
                <w:sz w:val="18"/>
                <w:szCs w:val="18"/>
              </w:rPr>
            </w:pPr>
          </w:p>
        </w:tc>
        <w:tc>
          <w:tcPr>
            <w:tcW w:w="555"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692"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83"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67" w:type="dxa"/>
            <w:vMerge/>
            <w:tcBorders>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p>
        </w:tc>
        <w:tc>
          <w:tcPr>
            <w:tcW w:w="709" w:type="dxa"/>
            <w:vMerge/>
            <w:tcBorders>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p>
        </w:tc>
        <w:tc>
          <w:tcPr>
            <w:tcW w:w="567" w:type="dxa"/>
            <w:vMerge/>
            <w:tcBorders>
              <w:top w:val="nil"/>
              <w:left w:val="single" w:sz="4" w:space="0" w:color="auto"/>
              <w:bottom w:val="single" w:sz="4" w:space="0" w:color="000000"/>
              <w:right w:val="nil"/>
            </w:tcBorders>
            <w:vAlign w:val="center"/>
          </w:tcPr>
          <w:p w:rsidR="00347935" w:rsidRDefault="00347935" w:rsidP="009608F4">
            <w:pPr>
              <w:widowControl/>
              <w:jc w:val="center"/>
              <w:rPr>
                <w:rFonts w:ascii="宋体" w:cs="宋体"/>
                <w:b/>
                <w:bCs/>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合计</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其中专任教师</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合计</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其中专任教师</w:t>
            </w:r>
          </w:p>
        </w:tc>
      </w:tr>
      <w:tr w:rsidR="00347935" w:rsidTr="009608F4">
        <w:trPr>
          <w:trHeight w:val="570"/>
        </w:trPr>
        <w:tc>
          <w:tcPr>
            <w:tcW w:w="528"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w:t>
            </w: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w:t>
            </w: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L3</w:t>
            </w:r>
          </w:p>
        </w:tc>
        <w:tc>
          <w:tcPr>
            <w:tcW w:w="601"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L4</w:t>
            </w:r>
          </w:p>
        </w:tc>
        <w:tc>
          <w:tcPr>
            <w:tcW w:w="62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L5</w:t>
            </w:r>
          </w:p>
        </w:tc>
        <w:tc>
          <w:tcPr>
            <w:tcW w:w="619"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L6</w:t>
            </w:r>
          </w:p>
        </w:tc>
        <w:tc>
          <w:tcPr>
            <w:tcW w:w="62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L7</w:t>
            </w:r>
          </w:p>
        </w:tc>
        <w:tc>
          <w:tcPr>
            <w:tcW w:w="619"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L8</w:t>
            </w:r>
          </w:p>
        </w:tc>
        <w:tc>
          <w:tcPr>
            <w:tcW w:w="553"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L9</w:t>
            </w:r>
          </w:p>
        </w:tc>
        <w:tc>
          <w:tcPr>
            <w:tcW w:w="553"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L10</w:t>
            </w:r>
          </w:p>
        </w:tc>
        <w:tc>
          <w:tcPr>
            <w:tcW w:w="553"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b/>
                <w:bCs/>
                <w:kern w:val="0"/>
                <w:sz w:val="18"/>
                <w:szCs w:val="18"/>
              </w:rPr>
              <w:t>L11</w:t>
            </w:r>
          </w:p>
        </w:tc>
        <w:tc>
          <w:tcPr>
            <w:tcW w:w="555"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L12</w:t>
            </w:r>
          </w:p>
        </w:tc>
        <w:tc>
          <w:tcPr>
            <w:tcW w:w="692"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L13</w:t>
            </w:r>
          </w:p>
        </w:tc>
        <w:tc>
          <w:tcPr>
            <w:tcW w:w="58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L14</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L15</w:t>
            </w:r>
          </w:p>
        </w:tc>
        <w:tc>
          <w:tcPr>
            <w:tcW w:w="709"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L16</w:t>
            </w:r>
          </w:p>
        </w:tc>
        <w:tc>
          <w:tcPr>
            <w:tcW w:w="708"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L17</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L18</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L19</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L20</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L21</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L22</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w:t>
            </w:r>
            <w:r>
              <w:rPr>
                <w:rFonts w:ascii="宋体" w:hAnsi="宋体" w:cs="宋体" w:hint="eastAsia"/>
                <w:b/>
                <w:bCs/>
                <w:kern w:val="0"/>
                <w:sz w:val="18"/>
                <w:szCs w:val="18"/>
              </w:rPr>
              <w:t>3</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w:t>
            </w:r>
            <w:r>
              <w:rPr>
                <w:rFonts w:ascii="宋体" w:hAnsi="宋体" w:cs="宋体" w:hint="eastAsia"/>
                <w:b/>
                <w:bCs/>
                <w:kern w:val="0"/>
                <w:sz w:val="18"/>
                <w:szCs w:val="18"/>
              </w:rPr>
              <w:t>4</w:t>
            </w:r>
          </w:p>
        </w:tc>
      </w:tr>
      <w:tr w:rsidR="00347935" w:rsidTr="009608F4">
        <w:trPr>
          <w:trHeight w:val="1560"/>
        </w:trPr>
        <w:tc>
          <w:tcPr>
            <w:tcW w:w="528"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全县</w:t>
            </w:r>
            <w:r>
              <w:rPr>
                <w:rFonts w:ascii="宋体" w:cs="宋体"/>
                <w:kern w:val="0"/>
                <w:sz w:val="18"/>
                <w:szCs w:val="18"/>
              </w:rPr>
              <w:br/>
            </w:r>
            <w:r>
              <w:rPr>
                <w:rFonts w:ascii="宋体" w:hAnsi="宋体" w:cs="宋体" w:hint="eastAsia"/>
                <w:kern w:val="0"/>
                <w:sz w:val="18"/>
                <w:szCs w:val="18"/>
              </w:rPr>
              <w:t>总计</w:t>
            </w: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98"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2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19"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2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19"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555"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692"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8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709" w:type="dxa"/>
            <w:tcBorders>
              <w:top w:val="nil"/>
              <w:left w:val="nil"/>
              <w:bottom w:val="single" w:sz="4" w:space="0" w:color="auto"/>
              <w:right w:val="single" w:sz="4" w:space="0" w:color="auto"/>
            </w:tcBorders>
            <w:vAlign w:val="center"/>
          </w:tcPr>
          <w:p w:rsidR="00347935" w:rsidRDefault="00347935" w:rsidP="009608F4">
            <w:pPr>
              <w:jc w:val="center"/>
              <w:rPr>
                <w:rFonts w:ascii="宋体" w:cs="宋体"/>
                <w:kern w:val="0"/>
                <w:sz w:val="18"/>
                <w:szCs w:val="18"/>
              </w:rPr>
            </w:pPr>
          </w:p>
        </w:tc>
        <w:tc>
          <w:tcPr>
            <w:tcW w:w="708"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56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r>
      <w:tr w:rsidR="00347935" w:rsidTr="009608F4">
        <w:trPr>
          <w:trHeight w:val="285"/>
        </w:trPr>
        <w:tc>
          <w:tcPr>
            <w:tcW w:w="528"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83"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75"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18"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19"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23"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19"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24"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19"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31"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1"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1" w:type="dxa"/>
            <w:gridSpan w:val="2"/>
            <w:tcBorders>
              <w:top w:val="nil"/>
              <w:left w:val="nil"/>
              <w:bottom w:val="nil"/>
              <w:right w:val="nil"/>
            </w:tcBorders>
          </w:tcPr>
          <w:p w:rsidR="00347935" w:rsidRDefault="00347935" w:rsidP="009608F4">
            <w:pPr>
              <w:widowControl/>
              <w:jc w:val="center"/>
              <w:rPr>
                <w:rFonts w:ascii="宋体" w:cs="宋体"/>
                <w:kern w:val="0"/>
                <w:sz w:val="20"/>
                <w:szCs w:val="20"/>
              </w:rPr>
            </w:pPr>
          </w:p>
        </w:tc>
        <w:tc>
          <w:tcPr>
            <w:tcW w:w="561"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692"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83"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1276" w:type="dxa"/>
            <w:gridSpan w:val="2"/>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708"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c>
          <w:tcPr>
            <w:tcW w:w="567" w:type="dxa"/>
            <w:tcBorders>
              <w:top w:val="nil"/>
              <w:left w:val="nil"/>
              <w:bottom w:val="nil"/>
              <w:right w:val="nil"/>
            </w:tcBorders>
            <w:vAlign w:val="center"/>
          </w:tcPr>
          <w:p w:rsidR="00347935" w:rsidRDefault="00347935" w:rsidP="009608F4">
            <w:pPr>
              <w:widowControl/>
              <w:jc w:val="center"/>
              <w:rPr>
                <w:rFonts w:ascii="宋体" w:cs="宋体"/>
                <w:kern w:val="0"/>
                <w:sz w:val="20"/>
                <w:szCs w:val="20"/>
              </w:rPr>
            </w:pPr>
          </w:p>
        </w:tc>
      </w:tr>
    </w:tbl>
    <w:p w:rsidR="00347935" w:rsidRDefault="00347935" w:rsidP="00347935">
      <w:pPr>
        <w:jc w:val="left"/>
        <w:rPr>
          <w:rFonts w:ascii="宋体" w:hAnsi="宋体" w:cs="宋体"/>
          <w:kern w:val="0"/>
          <w:sz w:val="18"/>
          <w:szCs w:val="18"/>
        </w:rPr>
      </w:pPr>
      <w:r>
        <w:rPr>
          <w:rFonts w:ascii="宋体" w:hAnsi="宋体" w:cs="宋体" w:hint="eastAsia"/>
          <w:kern w:val="0"/>
          <w:sz w:val="18"/>
          <w:szCs w:val="18"/>
        </w:rPr>
        <w:t>注：“人口总数”和“农业人口数”按常住人口统计，数字保留两位小数。</w:t>
      </w:r>
      <w:r>
        <w:rPr>
          <w:rFonts w:ascii="宋体" w:hAnsi="宋体" w:cs="宋体" w:hint="eastAsia"/>
          <w:kern w:val="0"/>
          <w:sz w:val="18"/>
          <w:szCs w:val="18"/>
        </w:rPr>
        <w:t>L5-L8</w:t>
      </w:r>
      <w:r>
        <w:rPr>
          <w:rFonts w:ascii="宋体" w:hAnsi="宋体" w:cs="宋体" w:hint="eastAsia"/>
          <w:kern w:val="0"/>
          <w:sz w:val="18"/>
          <w:szCs w:val="18"/>
        </w:rPr>
        <w:t>列数字保留整数。</w:t>
      </w:r>
    </w:p>
    <w:p w:rsidR="00347935" w:rsidRDefault="00347935" w:rsidP="00347935">
      <w:pPr>
        <w:jc w:val="center"/>
        <w:rPr>
          <w:rFonts w:ascii="黑体" w:eastAsia="黑体"/>
          <w:sz w:val="28"/>
          <w:szCs w:val="28"/>
        </w:rPr>
      </w:pPr>
    </w:p>
    <w:p w:rsidR="00347935" w:rsidRDefault="00347935" w:rsidP="00347935">
      <w:pPr>
        <w:widowControl/>
        <w:jc w:val="center"/>
        <w:rPr>
          <w:rFonts w:ascii="黑体" w:eastAsia="黑体" w:hAnsi="宋体" w:cs="宋体"/>
          <w:kern w:val="0"/>
          <w:sz w:val="28"/>
          <w:szCs w:val="28"/>
        </w:rPr>
      </w:pPr>
      <w:r>
        <w:rPr>
          <w:rFonts w:ascii="黑体" w:eastAsia="黑体" w:hAnsi="宋体" w:cs="宋体" w:hint="eastAsia"/>
          <w:kern w:val="0"/>
          <w:sz w:val="28"/>
          <w:szCs w:val="28"/>
        </w:rPr>
        <w:br w:type="page"/>
      </w:r>
    </w:p>
    <w:tbl>
      <w:tblPr>
        <w:tblW w:w="0" w:type="auto"/>
        <w:jc w:val="center"/>
        <w:tblLayout w:type="fixed"/>
        <w:tblLook w:val="0000" w:firstRow="0" w:lastRow="0" w:firstColumn="0" w:lastColumn="0" w:noHBand="0" w:noVBand="0"/>
      </w:tblPr>
      <w:tblGrid>
        <w:gridCol w:w="972"/>
        <w:gridCol w:w="2040"/>
        <w:gridCol w:w="1374"/>
        <w:gridCol w:w="1374"/>
        <w:gridCol w:w="1374"/>
        <w:gridCol w:w="1374"/>
        <w:gridCol w:w="1374"/>
        <w:gridCol w:w="1374"/>
        <w:gridCol w:w="1374"/>
        <w:gridCol w:w="1374"/>
      </w:tblGrid>
      <w:tr w:rsidR="00347935" w:rsidTr="009608F4">
        <w:trPr>
          <w:trHeight w:val="285"/>
          <w:jc w:val="center"/>
        </w:trPr>
        <w:tc>
          <w:tcPr>
            <w:tcW w:w="14004" w:type="dxa"/>
            <w:gridSpan w:val="10"/>
            <w:tcBorders>
              <w:top w:val="nil"/>
              <w:left w:val="nil"/>
              <w:bottom w:val="nil"/>
              <w:right w:val="nil"/>
            </w:tcBorders>
            <w:vAlign w:val="center"/>
          </w:tcPr>
          <w:p w:rsidR="00347935" w:rsidRDefault="00347935" w:rsidP="009608F4">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表Ⅱ</w:t>
            </w:r>
            <w:r>
              <w:rPr>
                <w:rFonts w:ascii="黑体" w:eastAsia="黑体" w:hAnsi="宋体" w:cs="宋体"/>
                <w:kern w:val="0"/>
                <w:sz w:val="28"/>
                <w:szCs w:val="28"/>
              </w:rPr>
              <w:t>-1</w:t>
            </w:r>
            <w:r>
              <w:rPr>
                <w:rFonts w:ascii="黑体" w:eastAsia="黑体" w:hAnsi="宋体" w:cs="宋体" w:hint="eastAsia"/>
                <w:kern w:val="0"/>
                <w:sz w:val="28"/>
                <w:szCs w:val="28"/>
              </w:rPr>
              <w:t xml:space="preserve"> 小学、初中资源配置基本情况</w:t>
            </w:r>
          </w:p>
        </w:tc>
      </w:tr>
      <w:tr w:rsidR="00347935" w:rsidTr="009608F4">
        <w:trPr>
          <w:trHeight w:hRule="exact" w:val="1984"/>
          <w:jc w:val="center"/>
        </w:trPr>
        <w:tc>
          <w:tcPr>
            <w:tcW w:w="3012" w:type="dxa"/>
            <w:gridSpan w:val="2"/>
            <w:vMerge w:val="restart"/>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hint="eastAsia"/>
                <w:b/>
                <w:bCs/>
                <w:kern w:val="0"/>
                <w:sz w:val="18"/>
                <w:szCs w:val="18"/>
              </w:rPr>
              <w:t xml:space="preserve"> </w:t>
            </w:r>
            <w:r>
              <w:rPr>
                <w:rFonts w:ascii="宋体" w:hAnsi="宋体" w:cs="宋体"/>
                <w:b/>
                <w:bCs/>
                <w:kern w:val="0"/>
                <w:sz w:val="18"/>
                <w:szCs w:val="18"/>
              </w:rPr>
              <w:t>(</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r>
              <w:rPr>
                <w:rFonts w:ascii="宋体" w:cs="宋体"/>
                <w:b/>
                <w:bCs/>
                <w:kern w:val="0"/>
                <w:sz w:val="18"/>
                <w:szCs w:val="18"/>
              </w:rPr>
              <w:br/>
            </w:r>
            <w:r>
              <w:rPr>
                <w:rFonts w:ascii="宋体" w:hAnsi="宋体" w:cs="宋体" w:hint="eastAsia"/>
                <w:b/>
                <w:bCs/>
                <w:kern w:val="0"/>
                <w:sz w:val="18"/>
                <w:szCs w:val="18"/>
              </w:rPr>
              <w:t>（</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生均体育运动场馆面积（</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综合评估</w:t>
            </w:r>
          </w:p>
        </w:tc>
      </w:tr>
      <w:tr w:rsidR="00347935" w:rsidTr="009608F4">
        <w:trPr>
          <w:trHeight w:hRule="exact" w:val="567"/>
          <w:jc w:val="center"/>
        </w:trPr>
        <w:tc>
          <w:tcPr>
            <w:tcW w:w="3012" w:type="dxa"/>
            <w:gridSpan w:val="2"/>
            <w:vMerge/>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b/>
                <w:bCs/>
                <w:kern w:val="0"/>
                <w:sz w:val="18"/>
                <w:szCs w:val="18"/>
              </w:rPr>
            </w:pP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L3</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L4</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L5</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L6</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bookmarkStart w:id="2" w:name="OLE_LINK4"/>
            <w:r>
              <w:rPr>
                <w:rFonts w:ascii="宋体" w:hAnsi="宋体" w:cs="宋体"/>
                <w:b/>
                <w:bCs/>
                <w:kern w:val="0"/>
                <w:sz w:val="18"/>
                <w:szCs w:val="18"/>
              </w:rPr>
              <w:t>L7</w:t>
            </w:r>
            <w:bookmarkEnd w:id="2"/>
          </w:p>
        </w:tc>
        <w:tc>
          <w:tcPr>
            <w:tcW w:w="137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L8</w:t>
            </w:r>
          </w:p>
        </w:tc>
      </w:tr>
      <w:tr w:rsidR="00347935" w:rsidTr="009608F4">
        <w:trPr>
          <w:trHeight w:hRule="exact" w:val="873"/>
          <w:jc w:val="center"/>
        </w:trPr>
        <w:tc>
          <w:tcPr>
            <w:tcW w:w="972"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小学</w:t>
            </w:r>
          </w:p>
        </w:tc>
        <w:tc>
          <w:tcPr>
            <w:tcW w:w="204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达标学校总数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r w:rsidR="00347935" w:rsidTr="009608F4">
        <w:trPr>
          <w:trHeight w:hRule="exact" w:val="873"/>
          <w:jc w:val="center"/>
        </w:trPr>
        <w:tc>
          <w:tcPr>
            <w:tcW w:w="972"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kern w:val="0"/>
                <w:sz w:val="18"/>
                <w:szCs w:val="18"/>
              </w:rPr>
            </w:pPr>
          </w:p>
        </w:tc>
        <w:tc>
          <w:tcPr>
            <w:tcW w:w="204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达标学校比例（</w:t>
            </w:r>
            <w:r>
              <w:rPr>
                <w:rFonts w:ascii="宋体" w:hAnsi="宋体" w:cs="宋体"/>
                <w:kern w:val="0"/>
                <w:sz w:val="18"/>
                <w:szCs w:val="18"/>
              </w:rPr>
              <w:t>%</w:t>
            </w:r>
            <w:r>
              <w:rPr>
                <w:rFonts w:ascii="宋体" w:hAnsi="宋体" w:cs="宋体" w:hint="eastAsia"/>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r w:rsidR="00347935" w:rsidTr="009608F4">
        <w:trPr>
          <w:trHeight w:hRule="exact" w:val="873"/>
          <w:jc w:val="center"/>
        </w:trPr>
        <w:tc>
          <w:tcPr>
            <w:tcW w:w="972"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初中</w:t>
            </w:r>
          </w:p>
        </w:tc>
        <w:tc>
          <w:tcPr>
            <w:tcW w:w="204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达标学校总数</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r w:rsidR="00347935" w:rsidTr="009608F4">
        <w:trPr>
          <w:trHeight w:hRule="exact" w:val="873"/>
          <w:jc w:val="center"/>
        </w:trPr>
        <w:tc>
          <w:tcPr>
            <w:tcW w:w="972"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kern w:val="0"/>
                <w:sz w:val="18"/>
                <w:szCs w:val="18"/>
              </w:rPr>
            </w:pPr>
          </w:p>
        </w:tc>
        <w:tc>
          <w:tcPr>
            <w:tcW w:w="204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达标学校比例（</w:t>
            </w:r>
            <w:r>
              <w:rPr>
                <w:rFonts w:ascii="宋体" w:hAnsi="宋体" w:cs="宋体"/>
                <w:kern w:val="0"/>
                <w:sz w:val="18"/>
                <w:szCs w:val="18"/>
              </w:rPr>
              <w:t>%</w:t>
            </w:r>
            <w:r>
              <w:rPr>
                <w:rFonts w:ascii="宋体" w:hAnsi="宋体" w:cs="宋体" w:hint="eastAsia"/>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bl>
    <w:p w:rsidR="00347935" w:rsidRDefault="00347935" w:rsidP="00347935"/>
    <w:p w:rsidR="00347935" w:rsidRDefault="00347935" w:rsidP="00347935">
      <w:pPr>
        <w:rPr>
          <w:sz w:val="18"/>
          <w:szCs w:val="18"/>
        </w:rPr>
      </w:pPr>
      <w:r>
        <w:rPr>
          <w:rFonts w:ascii="宋体" w:hAnsi="宋体" w:cs="宋体" w:hint="eastAsia"/>
          <w:kern w:val="0"/>
          <w:sz w:val="18"/>
          <w:szCs w:val="18"/>
        </w:rPr>
        <w:t xml:space="preserve"> </w:t>
      </w:r>
      <w:r>
        <w:rPr>
          <w:rFonts w:ascii="宋体" w:hAnsi="宋体" w:cs="宋体" w:hint="eastAsia"/>
          <w:kern w:val="0"/>
          <w:sz w:val="18"/>
          <w:szCs w:val="18"/>
        </w:rPr>
        <w:t>注：小学含</w:t>
      </w:r>
      <w:r>
        <w:rPr>
          <w:rFonts w:ascii="宋体" w:hAnsi="宋体" w:cs="宋体"/>
          <w:kern w:val="0"/>
          <w:sz w:val="18"/>
          <w:szCs w:val="18"/>
        </w:rPr>
        <w:t>50</w:t>
      </w:r>
      <w:r>
        <w:rPr>
          <w:rFonts w:ascii="宋体" w:hAnsi="宋体" w:cs="宋体" w:hint="eastAsia"/>
          <w:kern w:val="0"/>
          <w:sz w:val="18"/>
          <w:szCs w:val="18"/>
        </w:rPr>
        <w:t>人及以上教学点</w:t>
      </w:r>
      <w:r>
        <w:rPr>
          <w:rFonts w:ascii="宋体" w:hAnsi="宋体" w:cs="宋体" w:hint="eastAsia"/>
          <w:sz w:val="18"/>
          <w:szCs w:val="18"/>
        </w:rPr>
        <w:t>。</w:t>
      </w:r>
    </w:p>
    <w:p w:rsidR="00347935" w:rsidRDefault="00347935" w:rsidP="00347935"/>
    <w:p w:rsidR="00347935" w:rsidRDefault="00347935" w:rsidP="00347935">
      <w:r>
        <w:br w:type="page"/>
      </w:r>
    </w:p>
    <w:tbl>
      <w:tblPr>
        <w:tblW w:w="0" w:type="auto"/>
        <w:tblLayout w:type="fixed"/>
        <w:tblLook w:val="0000" w:firstRow="0" w:lastRow="0" w:firstColumn="0" w:lastColumn="0" w:noHBand="0" w:noVBand="0"/>
      </w:tblPr>
      <w:tblGrid>
        <w:gridCol w:w="563"/>
        <w:gridCol w:w="457"/>
        <w:gridCol w:w="508"/>
        <w:gridCol w:w="847"/>
        <w:gridCol w:w="1007"/>
        <w:gridCol w:w="1010"/>
        <w:gridCol w:w="1010"/>
        <w:gridCol w:w="1007"/>
        <w:gridCol w:w="1010"/>
        <w:gridCol w:w="1007"/>
        <w:gridCol w:w="1010"/>
        <w:gridCol w:w="1007"/>
        <w:gridCol w:w="1010"/>
        <w:gridCol w:w="1007"/>
        <w:gridCol w:w="1013"/>
        <w:gridCol w:w="953"/>
        <w:gridCol w:w="20"/>
      </w:tblGrid>
      <w:tr w:rsidR="00347935" w:rsidTr="009608F4">
        <w:trPr>
          <w:trHeight w:val="810"/>
        </w:trPr>
        <w:tc>
          <w:tcPr>
            <w:tcW w:w="1020" w:type="dxa"/>
            <w:gridSpan w:val="2"/>
            <w:tcBorders>
              <w:top w:val="nil"/>
              <w:left w:val="nil"/>
              <w:bottom w:val="nil"/>
              <w:right w:val="nil"/>
            </w:tcBorders>
          </w:tcPr>
          <w:p w:rsidR="00347935" w:rsidRDefault="00347935" w:rsidP="009608F4">
            <w:pPr>
              <w:widowControl/>
              <w:rPr>
                <w:rFonts w:ascii="黑体" w:eastAsia="黑体" w:hAnsi="宋体" w:cs="宋体"/>
                <w:kern w:val="0"/>
                <w:sz w:val="28"/>
                <w:szCs w:val="28"/>
              </w:rPr>
            </w:pPr>
          </w:p>
        </w:tc>
        <w:tc>
          <w:tcPr>
            <w:tcW w:w="12453" w:type="dxa"/>
            <w:gridSpan w:val="13"/>
            <w:tcBorders>
              <w:top w:val="nil"/>
              <w:left w:val="nil"/>
              <w:bottom w:val="nil"/>
              <w:right w:val="nil"/>
            </w:tcBorders>
          </w:tcPr>
          <w:p w:rsidR="00347935" w:rsidRDefault="00347935" w:rsidP="009608F4">
            <w:pPr>
              <w:widowControl/>
              <w:jc w:val="center"/>
              <w:rPr>
                <w:rFonts w:ascii="黑体" w:eastAsia="黑体" w:hAnsi="宋体" w:cs="宋体"/>
                <w:kern w:val="0"/>
                <w:sz w:val="28"/>
                <w:szCs w:val="28"/>
              </w:rPr>
            </w:pPr>
          </w:p>
          <w:p w:rsidR="00347935" w:rsidRDefault="00347935" w:rsidP="009608F4">
            <w:pPr>
              <w:widowControl/>
              <w:jc w:val="center"/>
              <w:rPr>
                <w:rFonts w:ascii="黑体" w:eastAsia="黑体" w:hAnsi="宋体" w:cs="宋体"/>
                <w:kern w:val="0"/>
                <w:sz w:val="28"/>
                <w:szCs w:val="28"/>
              </w:rPr>
            </w:pPr>
            <w:r>
              <w:rPr>
                <w:rFonts w:ascii="黑体" w:eastAsia="黑体" w:hAnsi="宋体" w:cs="宋体" w:hint="eastAsia"/>
                <w:kern w:val="0"/>
                <w:sz w:val="28"/>
                <w:szCs w:val="28"/>
              </w:rPr>
              <w:t>表Ⅱ</w:t>
            </w:r>
            <w:r>
              <w:rPr>
                <w:rFonts w:ascii="黑体" w:eastAsia="黑体" w:hAnsi="宋体" w:cs="宋体"/>
                <w:kern w:val="0"/>
                <w:sz w:val="28"/>
                <w:szCs w:val="28"/>
              </w:rPr>
              <w:t>-2</w:t>
            </w:r>
            <w:r>
              <w:rPr>
                <w:rFonts w:ascii="黑体" w:eastAsia="黑体" w:hAnsi="宋体" w:cs="宋体" w:hint="eastAsia"/>
                <w:kern w:val="0"/>
                <w:sz w:val="28"/>
                <w:szCs w:val="28"/>
              </w:rPr>
              <w:t xml:space="preserve"> 小学、初中资源配置基本情况（分学校）</w:t>
            </w:r>
          </w:p>
        </w:tc>
        <w:tc>
          <w:tcPr>
            <w:tcW w:w="973" w:type="dxa"/>
            <w:gridSpan w:val="2"/>
            <w:tcBorders>
              <w:top w:val="nil"/>
              <w:left w:val="nil"/>
              <w:bottom w:val="nil"/>
              <w:right w:val="nil"/>
            </w:tcBorders>
          </w:tcPr>
          <w:p w:rsidR="00347935" w:rsidRDefault="00347935" w:rsidP="009608F4">
            <w:pPr>
              <w:widowControl/>
              <w:jc w:val="center"/>
              <w:rPr>
                <w:rFonts w:ascii="黑体" w:eastAsia="黑体" w:hAnsi="宋体" w:cs="宋体"/>
                <w:kern w:val="0"/>
                <w:sz w:val="28"/>
                <w:szCs w:val="28"/>
              </w:rPr>
            </w:pPr>
          </w:p>
        </w:tc>
      </w:tr>
      <w:tr w:rsidR="00347935" w:rsidTr="009608F4">
        <w:trPr>
          <w:trHeight w:val="2164"/>
        </w:trPr>
        <w:tc>
          <w:tcPr>
            <w:tcW w:w="563" w:type="dxa"/>
            <w:tcBorders>
              <w:top w:val="single" w:sz="4" w:space="0" w:color="auto"/>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序号</w:t>
            </w:r>
          </w:p>
        </w:tc>
        <w:tc>
          <w:tcPr>
            <w:tcW w:w="965" w:type="dxa"/>
            <w:gridSpan w:val="2"/>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学校名称</w:t>
            </w:r>
          </w:p>
        </w:tc>
        <w:tc>
          <w:tcPr>
            <w:tcW w:w="847" w:type="dxa"/>
            <w:tcBorders>
              <w:top w:val="single" w:sz="4" w:space="0" w:color="auto"/>
              <w:left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举办者类型</w:t>
            </w:r>
          </w:p>
        </w:tc>
        <w:tc>
          <w:tcPr>
            <w:tcW w:w="1007" w:type="dxa"/>
            <w:tcBorders>
              <w:top w:val="single" w:sz="4" w:space="0" w:color="auto"/>
              <w:left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在校生数</w:t>
            </w:r>
          </w:p>
        </w:tc>
        <w:tc>
          <w:tcPr>
            <w:tcW w:w="1010" w:type="dxa"/>
            <w:tcBorders>
              <w:top w:val="single" w:sz="4" w:space="0" w:color="auto"/>
              <w:left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年级数</w:t>
            </w:r>
          </w:p>
        </w:tc>
        <w:tc>
          <w:tcPr>
            <w:tcW w:w="1010" w:type="dxa"/>
            <w:tcBorders>
              <w:top w:val="single" w:sz="4" w:space="0" w:color="auto"/>
              <w:left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班级数</w:t>
            </w:r>
          </w:p>
        </w:tc>
        <w:tc>
          <w:tcPr>
            <w:tcW w:w="1007" w:type="dxa"/>
            <w:tcBorders>
              <w:top w:val="single" w:sz="4" w:space="0" w:color="auto"/>
              <w:left w:val="single" w:sz="4" w:space="0" w:color="auto"/>
              <w:right w:val="single" w:sz="4" w:space="0" w:color="auto"/>
            </w:tcBorders>
            <w:vAlign w:val="center"/>
          </w:tcPr>
          <w:p w:rsidR="00347935" w:rsidRDefault="00347935" w:rsidP="009608F4">
            <w:pPr>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010" w:type="dxa"/>
            <w:tcBorders>
              <w:top w:val="single" w:sz="4" w:space="0" w:color="auto"/>
              <w:left w:val="nil"/>
              <w:right w:val="single" w:sz="4" w:space="0" w:color="auto"/>
            </w:tcBorders>
            <w:vAlign w:val="center"/>
          </w:tcPr>
          <w:p w:rsidR="00347935" w:rsidRDefault="00347935" w:rsidP="009608F4">
            <w:pPr>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007" w:type="dxa"/>
            <w:tcBorders>
              <w:top w:val="single" w:sz="4" w:space="0" w:color="auto"/>
              <w:left w:val="nil"/>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b/>
                <w:bCs/>
                <w:kern w:val="0"/>
                <w:sz w:val="18"/>
                <w:szCs w:val="18"/>
              </w:rPr>
              <w:t>(</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010" w:type="dxa"/>
            <w:tcBorders>
              <w:top w:val="single" w:sz="4" w:space="0" w:color="auto"/>
              <w:left w:val="nil"/>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007" w:type="dxa"/>
            <w:tcBorders>
              <w:top w:val="single" w:sz="4" w:space="0" w:color="auto"/>
              <w:left w:val="nil"/>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生均体育运动场馆面积（</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010" w:type="dxa"/>
            <w:tcBorders>
              <w:top w:val="single" w:sz="4" w:space="0" w:color="auto"/>
              <w:left w:val="nil"/>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007" w:type="dxa"/>
            <w:tcBorders>
              <w:top w:val="single" w:sz="4" w:space="0" w:color="auto"/>
              <w:left w:val="nil"/>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013" w:type="dxa"/>
            <w:tcBorders>
              <w:top w:val="single" w:sz="4" w:space="0" w:color="auto"/>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该校综合评估是否达标</w:t>
            </w:r>
          </w:p>
        </w:tc>
        <w:tc>
          <w:tcPr>
            <w:tcW w:w="973" w:type="dxa"/>
            <w:gridSpan w:val="2"/>
            <w:tcBorders>
              <w:top w:val="single" w:sz="4" w:space="0" w:color="auto"/>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备注（注明有哪几项指标达标，哪几项指标达到</w:t>
            </w:r>
            <w:r>
              <w:rPr>
                <w:rFonts w:ascii="宋体" w:hAnsi="宋体" w:cs="宋体" w:hint="eastAsia"/>
                <w:b/>
                <w:bCs/>
                <w:kern w:val="0"/>
                <w:sz w:val="18"/>
                <w:szCs w:val="18"/>
              </w:rPr>
              <w:t>85%</w:t>
            </w:r>
            <w:r>
              <w:rPr>
                <w:rFonts w:ascii="宋体" w:hAnsi="宋体" w:cs="宋体" w:hint="eastAsia"/>
                <w:b/>
                <w:bCs/>
                <w:kern w:val="0"/>
                <w:sz w:val="18"/>
                <w:szCs w:val="18"/>
              </w:rPr>
              <w:t>）</w:t>
            </w:r>
          </w:p>
        </w:tc>
      </w:tr>
      <w:tr w:rsidR="00347935" w:rsidTr="009608F4">
        <w:trPr>
          <w:trHeight w:val="300"/>
        </w:trPr>
        <w:tc>
          <w:tcPr>
            <w:tcW w:w="563"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cs="宋体"/>
                <w:b/>
                <w:bCs/>
                <w:kern w:val="0"/>
                <w:sz w:val="18"/>
                <w:szCs w:val="18"/>
              </w:rPr>
            </w:pPr>
            <w:r>
              <w:rPr>
                <w:rFonts w:ascii="宋体" w:hAnsi="宋体" w:cs="宋体"/>
                <w:b/>
                <w:bCs/>
                <w:kern w:val="0"/>
                <w:sz w:val="18"/>
                <w:szCs w:val="18"/>
              </w:rPr>
              <w:t>L1</w:t>
            </w:r>
          </w:p>
        </w:tc>
        <w:tc>
          <w:tcPr>
            <w:tcW w:w="965" w:type="dxa"/>
            <w:gridSpan w:val="2"/>
            <w:tcBorders>
              <w:top w:val="single" w:sz="4" w:space="0" w:color="auto"/>
              <w:left w:val="nil"/>
              <w:bottom w:val="single" w:sz="4" w:space="0" w:color="auto"/>
              <w:right w:val="single" w:sz="4" w:space="0" w:color="auto"/>
            </w:tcBorders>
            <w:vAlign w:val="center"/>
          </w:tcPr>
          <w:p w:rsidR="00347935" w:rsidRDefault="00347935" w:rsidP="009608F4">
            <w:pPr>
              <w:jc w:val="center"/>
              <w:rPr>
                <w:rFonts w:ascii="宋体" w:hAnsi="宋体" w:cs="宋体"/>
                <w:b/>
                <w:bCs/>
                <w:kern w:val="0"/>
                <w:sz w:val="18"/>
                <w:szCs w:val="18"/>
              </w:rPr>
            </w:pPr>
            <w:r>
              <w:rPr>
                <w:rFonts w:ascii="宋体" w:hAnsi="宋体" w:cs="宋体"/>
                <w:b/>
                <w:bCs/>
                <w:kern w:val="0"/>
                <w:sz w:val="18"/>
                <w:szCs w:val="18"/>
              </w:rPr>
              <w:t>L2</w:t>
            </w:r>
          </w:p>
        </w:tc>
        <w:tc>
          <w:tcPr>
            <w:tcW w:w="847"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hAnsi="宋体" w:cs="宋体"/>
                <w:b/>
                <w:bCs/>
                <w:kern w:val="0"/>
                <w:sz w:val="18"/>
                <w:szCs w:val="18"/>
              </w:rPr>
            </w:pPr>
            <w:r>
              <w:rPr>
                <w:rFonts w:ascii="宋体" w:hAnsi="宋体" w:cs="宋体"/>
                <w:b/>
                <w:bCs/>
                <w:kern w:val="0"/>
                <w:sz w:val="18"/>
                <w:szCs w:val="18"/>
              </w:rPr>
              <w:t>L3</w:t>
            </w:r>
          </w:p>
        </w:tc>
        <w:tc>
          <w:tcPr>
            <w:tcW w:w="1007"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hAnsi="宋体" w:cs="宋体"/>
                <w:b/>
                <w:bCs/>
                <w:kern w:val="0"/>
                <w:sz w:val="18"/>
                <w:szCs w:val="18"/>
              </w:rPr>
            </w:pPr>
            <w:r>
              <w:rPr>
                <w:rFonts w:ascii="宋体" w:hAnsi="宋体" w:cs="宋体"/>
                <w:b/>
                <w:bCs/>
                <w:kern w:val="0"/>
                <w:sz w:val="18"/>
                <w:szCs w:val="18"/>
              </w:rPr>
              <w:t>L4</w:t>
            </w:r>
          </w:p>
        </w:tc>
        <w:tc>
          <w:tcPr>
            <w:tcW w:w="1010"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hAnsi="宋体" w:cs="宋体"/>
                <w:b/>
                <w:bCs/>
                <w:kern w:val="0"/>
                <w:sz w:val="18"/>
                <w:szCs w:val="18"/>
              </w:rPr>
            </w:pPr>
            <w:r>
              <w:rPr>
                <w:rFonts w:ascii="宋体" w:hAnsi="宋体" w:cs="宋体"/>
                <w:b/>
                <w:bCs/>
                <w:kern w:val="0"/>
                <w:sz w:val="18"/>
                <w:szCs w:val="18"/>
              </w:rPr>
              <w:t>L5</w:t>
            </w:r>
          </w:p>
        </w:tc>
        <w:tc>
          <w:tcPr>
            <w:tcW w:w="1010"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cs="宋体"/>
                <w:b/>
                <w:bCs/>
                <w:kern w:val="0"/>
                <w:sz w:val="18"/>
                <w:szCs w:val="18"/>
              </w:rPr>
            </w:pPr>
            <w:r>
              <w:rPr>
                <w:rFonts w:ascii="宋体" w:hAnsi="宋体" w:cs="宋体"/>
                <w:b/>
                <w:bCs/>
                <w:kern w:val="0"/>
                <w:sz w:val="18"/>
                <w:szCs w:val="18"/>
              </w:rPr>
              <w:t>L6</w:t>
            </w:r>
          </w:p>
        </w:tc>
        <w:tc>
          <w:tcPr>
            <w:tcW w:w="1007"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jc w:val="center"/>
              <w:rPr>
                <w:rFonts w:ascii="宋体" w:cs="宋体"/>
                <w:b/>
                <w:bCs/>
                <w:strike/>
                <w:color w:val="FF0000"/>
                <w:kern w:val="0"/>
                <w:sz w:val="18"/>
                <w:szCs w:val="18"/>
              </w:rPr>
            </w:pPr>
            <w:r>
              <w:rPr>
                <w:rFonts w:ascii="宋体" w:hAnsi="宋体" w:cs="宋体"/>
                <w:b/>
                <w:bCs/>
                <w:kern w:val="0"/>
                <w:sz w:val="18"/>
                <w:szCs w:val="18"/>
              </w:rPr>
              <w:t>L7</w:t>
            </w:r>
          </w:p>
        </w:tc>
        <w:tc>
          <w:tcPr>
            <w:tcW w:w="1010" w:type="dxa"/>
            <w:tcBorders>
              <w:top w:val="single" w:sz="4" w:space="0" w:color="auto"/>
              <w:left w:val="nil"/>
              <w:bottom w:val="single" w:sz="4" w:space="0" w:color="auto"/>
              <w:right w:val="single" w:sz="4" w:space="0" w:color="auto"/>
            </w:tcBorders>
            <w:vAlign w:val="center"/>
          </w:tcPr>
          <w:p w:rsidR="00347935" w:rsidRDefault="00347935" w:rsidP="009608F4">
            <w:pPr>
              <w:jc w:val="center"/>
              <w:rPr>
                <w:rFonts w:ascii="宋体" w:cs="宋体"/>
                <w:b/>
                <w:bCs/>
                <w:kern w:val="0"/>
                <w:sz w:val="18"/>
                <w:szCs w:val="18"/>
              </w:rPr>
            </w:pPr>
            <w:r>
              <w:rPr>
                <w:rFonts w:ascii="宋体" w:hAnsi="宋体" w:cs="宋体"/>
                <w:b/>
                <w:bCs/>
                <w:kern w:val="0"/>
                <w:sz w:val="18"/>
                <w:szCs w:val="18"/>
              </w:rPr>
              <w:t>L8</w:t>
            </w:r>
          </w:p>
        </w:tc>
        <w:tc>
          <w:tcPr>
            <w:tcW w:w="1007" w:type="dxa"/>
            <w:tcBorders>
              <w:top w:val="single" w:sz="4" w:space="0" w:color="auto"/>
              <w:left w:val="nil"/>
              <w:bottom w:val="single" w:sz="4" w:space="0" w:color="auto"/>
              <w:right w:val="single" w:sz="4" w:space="0" w:color="auto"/>
            </w:tcBorders>
            <w:vAlign w:val="center"/>
          </w:tcPr>
          <w:p w:rsidR="00347935" w:rsidRDefault="00347935" w:rsidP="009608F4">
            <w:pPr>
              <w:jc w:val="center"/>
              <w:rPr>
                <w:rFonts w:ascii="宋体" w:cs="宋体"/>
                <w:bCs/>
                <w:kern w:val="0"/>
                <w:sz w:val="18"/>
                <w:szCs w:val="18"/>
              </w:rPr>
            </w:pPr>
            <w:r>
              <w:rPr>
                <w:rFonts w:ascii="宋体" w:hAnsi="宋体" w:cs="宋体"/>
                <w:b/>
                <w:bCs/>
                <w:kern w:val="0"/>
                <w:sz w:val="18"/>
                <w:szCs w:val="18"/>
              </w:rPr>
              <w:t>L</w:t>
            </w:r>
            <w:r>
              <w:rPr>
                <w:rFonts w:ascii="宋体" w:hAnsi="宋体" w:cs="宋体" w:hint="eastAsia"/>
                <w:b/>
                <w:bCs/>
                <w:kern w:val="0"/>
                <w:sz w:val="18"/>
                <w:szCs w:val="18"/>
              </w:rPr>
              <w:t>9</w:t>
            </w:r>
          </w:p>
        </w:tc>
        <w:tc>
          <w:tcPr>
            <w:tcW w:w="1010"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w:t>
            </w:r>
            <w:r>
              <w:rPr>
                <w:rFonts w:ascii="宋体" w:hAnsi="宋体" w:cs="宋体" w:hint="eastAsia"/>
                <w:b/>
                <w:bCs/>
                <w:kern w:val="0"/>
                <w:sz w:val="18"/>
                <w:szCs w:val="18"/>
              </w:rPr>
              <w:t>10</w:t>
            </w:r>
          </w:p>
        </w:tc>
        <w:tc>
          <w:tcPr>
            <w:tcW w:w="1007"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w:t>
            </w:r>
            <w:r>
              <w:rPr>
                <w:rFonts w:ascii="宋体" w:hAnsi="宋体" w:cs="宋体" w:hint="eastAsia"/>
                <w:b/>
                <w:bCs/>
                <w:kern w:val="0"/>
                <w:sz w:val="18"/>
                <w:szCs w:val="18"/>
              </w:rPr>
              <w:t>11</w:t>
            </w:r>
          </w:p>
        </w:tc>
        <w:tc>
          <w:tcPr>
            <w:tcW w:w="1010"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w:t>
            </w:r>
            <w:r>
              <w:rPr>
                <w:rFonts w:ascii="宋体" w:hAnsi="宋体" w:cs="宋体" w:hint="eastAsia"/>
                <w:b/>
                <w:bCs/>
                <w:kern w:val="0"/>
                <w:sz w:val="18"/>
                <w:szCs w:val="18"/>
              </w:rPr>
              <w:t>12</w:t>
            </w:r>
          </w:p>
        </w:tc>
        <w:tc>
          <w:tcPr>
            <w:tcW w:w="1007"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w:t>
            </w:r>
            <w:r>
              <w:rPr>
                <w:rFonts w:ascii="宋体" w:hAnsi="宋体" w:cs="宋体" w:hint="eastAsia"/>
                <w:b/>
                <w:bCs/>
                <w:kern w:val="0"/>
                <w:sz w:val="18"/>
                <w:szCs w:val="18"/>
              </w:rPr>
              <w:t>13</w:t>
            </w:r>
          </w:p>
        </w:tc>
        <w:tc>
          <w:tcPr>
            <w:tcW w:w="1013" w:type="dxa"/>
            <w:tcBorders>
              <w:top w:val="single" w:sz="4" w:space="0" w:color="auto"/>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w:t>
            </w:r>
            <w:r>
              <w:rPr>
                <w:rFonts w:ascii="宋体" w:hAnsi="宋体" w:cs="宋体" w:hint="eastAsia"/>
                <w:b/>
                <w:bCs/>
                <w:kern w:val="0"/>
                <w:sz w:val="18"/>
                <w:szCs w:val="18"/>
              </w:rPr>
              <w:t>14</w:t>
            </w:r>
          </w:p>
        </w:tc>
        <w:tc>
          <w:tcPr>
            <w:tcW w:w="973" w:type="dxa"/>
            <w:gridSpan w:val="2"/>
            <w:tcBorders>
              <w:top w:val="single" w:sz="4" w:space="0" w:color="auto"/>
              <w:left w:val="single" w:sz="4" w:space="0" w:color="auto"/>
              <w:bottom w:val="single" w:sz="4" w:space="0" w:color="000000"/>
              <w:right w:val="single" w:sz="4" w:space="0" w:color="auto"/>
            </w:tcBorders>
          </w:tcPr>
          <w:p w:rsidR="00347935" w:rsidRDefault="00347935" w:rsidP="009608F4">
            <w:pPr>
              <w:widowControl/>
              <w:jc w:val="center"/>
              <w:rPr>
                <w:rFonts w:ascii="宋体" w:hAnsi="宋体" w:cs="宋体"/>
                <w:b/>
                <w:bCs/>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1</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1</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single" w:sz="4" w:space="0" w:color="auto"/>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2</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2</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3</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3</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1</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1</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2</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2</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3</w:t>
            </w: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3</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trHeight w:val="285"/>
        </w:trPr>
        <w:tc>
          <w:tcPr>
            <w:tcW w:w="563"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c>
          <w:tcPr>
            <w:tcW w:w="965" w:type="dxa"/>
            <w:gridSpan w:val="2"/>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w:t>
            </w:r>
          </w:p>
        </w:tc>
        <w:tc>
          <w:tcPr>
            <w:tcW w:w="84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10" w:type="dxa"/>
            <w:tcBorders>
              <w:top w:val="nil"/>
              <w:left w:val="single" w:sz="4" w:space="0" w:color="auto"/>
              <w:bottom w:val="single" w:sz="4" w:space="0" w:color="auto"/>
              <w:right w:val="single" w:sz="4" w:space="0" w:color="auto"/>
            </w:tcBorders>
          </w:tcPr>
          <w:p w:rsidR="00347935" w:rsidRDefault="00347935" w:rsidP="009608F4">
            <w:pPr>
              <w:widowControl/>
              <w:jc w:val="center"/>
              <w:rPr>
                <w:rFonts w:ascii="宋体" w:hAnsi="宋体" w:cs="宋体"/>
                <w:kern w:val="0"/>
                <w:sz w:val="18"/>
                <w:szCs w:val="18"/>
              </w:rPr>
            </w:pPr>
          </w:p>
        </w:tc>
        <w:tc>
          <w:tcPr>
            <w:tcW w:w="1007"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013"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973" w:type="dxa"/>
            <w:gridSpan w:val="2"/>
            <w:tcBorders>
              <w:top w:val="nil"/>
              <w:left w:val="nil"/>
              <w:bottom w:val="single" w:sz="4" w:space="0" w:color="auto"/>
              <w:right w:val="single" w:sz="4" w:space="0" w:color="auto"/>
            </w:tcBorders>
          </w:tcPr>
          <w:p w:rsidR="00347935" w:rsidRDefault="00347935" w:rsidP="009608F4">
            <w:pPr>
              <w:widowControl/>
              <w:jc w:val="center"/>
              <w:rPr>
                <w:rFonts w:ascii="宋体" w:cs="宋体"/>
                <w:kern w:val="0"/>
                <w:sz w:val="18"/>
                <w:szCs w:val="18"/>
              </w:rPr>
            </w:pPr>
          </w:p>
        </w:tc>
      </w:tr>
      <w:tr w:rsidR="00347935" w:rsidTr="009608F4">
        <w:trPr>
          <w:gridAfter w:val="1"/>
          <w:wAfter w:w="20" w:type="dxa"/>
          <w:trHeight w:val="285"/>
        </w:trPr>
        <w:tc>
          <w:tcPr>
            <w:tcW w:w="14426" w:type="dxa"/>
            <w:gridSpan w:val="16"/>
            <w:tcBorders>
              <w:top w:val="single" w:sz="4" w:space="0" w:color="auto"/>
              <w:left w:val="nil"/>
              <w:bottom w:val="nil"/>
              <w:right w:val="nil"/>
            </w:tcBorders>
          </w:tcPr>
          <w:p w:rsidR="00347935" w:rsidRDefault="00347935" w:rsidP="009608F4">
            <w:pPr>
              <w:widowControl/>
              <w:jc w:val="left"/>
              <w:rPr>
                <w:rFonts w:ascii="宋体" w:hAnsi="宋体" w:cs="宋体"/>
                <w:kern w:val="0"/>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hint="eastAsia"/>
                <w:kern w:val="0"/>
                <w:sz w:val="18"/>
                <w:szCs w:val="18"/>
              </w:rPr>
              <w:t>小学学校总数＿＿＿所（其中：一贯制学校的小学部有＿＿＿所，</w:t>
            </w:r>
            <w:r>
              <w:rPr>
                <w:rFonts w:ascii="宋体" w:hAnsi="宋体" w:cs="宋体" w:hint="eastAsia"/>
                <w:kern w:val="0"/>
                <w:sz w:val="18"/>
                <w:szCs w:val="18"/>
              </w:rPr>
              <w:t>50</w:t>
            </w:r>
            <w:r>
              <w:rPr>
                <w:rFonts w:ascii="宋体" w:hAnsi="宋体" w:cs="宋体" w:hint="eastAsia"/>
                <w:kern w:val="0"/>
                <w:sz w:val="18"/>
                <w:szCs w:val="18"/>
              </w:rPr>
              <w:t>人及以上教学点有＿＿＿个），初中学校总数＿＿＿所（其中：一贯制学校的初中部＿＿＿所，完全中学的初中部＿＿＿所）。</w:t>
            </w:r>
          </w:p>
          <w:p w:rsidR="00347935" w:rsidRDefault="00347935" w:rsidP="009608F4">
            <w:pPr>
              <w:widowControl/>
              <w:ind w:firstLineChars="200" w:firstLine="360"/>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举办者类型处填写代码：中央教育部门代码为</w:t>
            </w:r>
            <w:r>
              <w:rPr>
                <w:rFonts w:ascii="宋体" w:hAnsi="宋体" w:cs="宋体" w:hint="eastAsia"/>
                <w:kern w:val="0"/>
                <w:sz w:val="18"/>
                <w:szCs w:val="18"/>
              </w:rPr>
              <w:t>1</w:t>
            </w:r>
            <w:r>
              <w:rPr>
                <w:rFonts w:ascii="宋体" w:hAnsi="宋体" w:cs="宋体" w:hint="eastAsia"/>
                <w:kern w:val="0"/>
                <w:sz w:val="18"/>
                <w:szCs w:val="18"/>
              </w:rPr>
              <w:t>、中央其他部门为</w:t>
            </w:r>
            <w:r>
              <w:rPr>
                <w:rFonts w:ascii="宋体" w:hAnsi="宋体" w:cs="宋体" w:hint="eastAsia"/>
                <w:kern w:val="0"/>
                <w:sz w:val="18"/>
                <w:szCs w:val="18"/>
              </w:rPr>
              <w:t>2</w:t>
            </w:r>
            <w:r>
              <w:rPr>
                <w:rFonts w:ascii="宋体" w:hAnsi="宋体" w:cs="宋体" w:hint="eastAsia"/>
                <w:kern w:val="0"/>
                <w:sz w:val="18"/>
                <w:szCs w:val="18"/>
              </w:rPr>
              <w:t>、省级教育部门为</w:t>
            </w:r>
            <w:r>
              <w:rPr>
                <w:rFonts w:ascii="宋体" w:hAnsi="宋体" w:cs="宋体" w:hint="eastAsia"/>
                <w:kern w:val="0"/>
                <w:sz w:val="18"/>
                <w:szCs w:val="18"/>
              </w:rPr>
              <w:t>3</w:t>
            </w:r>
            <w:r>
              <w:rPr>
                <w:rFonts w:ascii="宋体" w:hAnsi="宋体" w:cs="宋体" w:hint="eastAsia"/>
                <w:kern w:val="0"/>
                <w:sz w:val="18"/>
                <w:szCs w:val="18"/>
              </w:rPr>
              <w:t>、省级其他部门为</w:t>
            </w:r>
            <w:r>
              <w:rPr>
                <w:rFonts w:ascii="宋体" w:hAnsi="宋体" w:cs="宋体" w:hint="eastAsia"/>
                <w:kern w:val="0"/>
                <w:sz w:val="18"/>
                <w:szCs w:val="18"/>
              </w:rPr>
              <w:t>4</w:t>
            </w:r>
            <w:r>
              <w:rPr>
                <w:rFonts w:ascii="宋体" w:hAnsi="宋体" w:cs="宋体" w:hint="eastAsia"/>
                <w:kern w:val="0"/>
                <w:sz w:val="18"/>
                <w:szCs w:val="18"/>
              </w:rPr>
              <w:t>、地级教育部门为</w:t>
            </w:r>
            <w:r>
              <w:rPr>
                <w:rFonts w:ascii="宋体" w:hAnsi="宋体" w:cs="宋体" w:hint="eastAsia"/>
                <w:kern w:val="0"/>
                <w:sz w:val="18"/>
                <w:szCs w:val="18"/>
              </w:rPr>
              <w:t>5</w:t>
            </w:r>
            <w:r>
              <w:rPr>
                <w:rFonts w:ascii="宋体" w:hAnsi="宋体" w:cs="宋体" w:hint="eastAsia"/>
                <w:kern w:val="0"/>
                <w:sz w:val="18"/>
                <w:szCs w:val="18"/>
              </w:rPr>
              <w:t>、地级其他部门为</w:t>
            </w:r>
            <w:r>
              <w:rPr>
                <w:rFonts w:ascii="宋体" w:hAnsi="宋体" w:cs="宋体" w:hint="eastAsia"/>
                <w:kern w:val="0"/>
                <w:sz w:val="18"/>
                <w:szCs w:val="18"/>
              </w:rPr>
              <w:t>6</w:t>
            </w:r>
            <w:r>
              <w:rPr>
                <w:rFonts w:ascii="宋体" w:hAnsi="宋体" w:cs="宋体" w:hint="eastAsia"/>
                <w:kern w:val="0"/>
                <w:sz w:val="18"/>
                <w:szCs w:val="18"/>
              </w:rPr>
              <w:t>、县级教育部门为</w:t>
            </w:r>
            <w:r>
              <w:rPr>
                <w:rFonts w:ascii="宋体" w:hAnsi="宋体" w:cs="宋体" w:hint="eastAsia"/>
                <w:kern w:val="0"/>
                <w:sz w:val="18"/>
                <w:szCs w:val="18"/>
              </w:rPr>
              <w:t>7</w:t>
            </w:r>
            <w:r>
              <w:rPr>
                <w:rFonts w:ascii="宋体" w:hAnsi="宋体" w:cs="宋体" w:hint="eastAsia"/>
                <w:kern w:val="0"/>
                <w:sz w:val="18"/>
                <w:szCs w:val="18"/>
              </w:rPr>
              <w:t>、县级其他部门为</w:t>
            </w:r>
            <w:r>
              <w:rPr>
                <w:rFonts w:ascii="宋体" w:hAnsi="宋体" w:cs="宋体" w:hint="eastAsia"/>
                <w:kern w:val="0"/>
                <w:sz w:val="18"/>
                <w:szCs w:val="18"/>
              </w:rPr>
              <w:t>8</w:t>
            </w:r>
            <w:r>
              <w:rPr>
                <w:rFonts w:ascii="宋体" w:hAnsi="宋体" w:cs="宋体" w:hint="eastAsia"/>
                <w:kern w:val="0"/>
                <w:sz w:val="18"/>
                <w:szCs w:val="18"/>
              </w:rPr>
              <w:t>、地方企业为</w:t>
            </w:r>
            <w:r>
              <w:rPr>
                <w:rFonts w:ascii="宋体" w:hAnsi="宋体" w:cs="宋体" w:hint="eastAsia"/>
                <w:kern w:val="0"/>
                <w:sz w:val="18"/>
                <w:szCs w:val="18"/>
              </w:rPr>
              <w:t>9</w:t>
            </w:r>
            <w:r>
              <w:rPr>
                <w:rFonts w:ascii="宋体" w:hAnsi="宋体" w:cs="宋体" w:hint="eastAsia"/>
                <w:kern w:val="0"/>
                <w:sz w:val="18"/>
                <w:szCs w:val="18"/>
              </w:rPr>
              <w:t>、民办为</w:t>
            </w:r>
            <w:r>
              <w:rPr>
                <w:rFonts w:ascii="宋体" w:hAnsi="宋体" w:cs="宋体" w:hint="eastAsia"/>
                <w:kern w:val="0"/>
                <w:sz w:val="18"/>
                <w:szCs w:val="18"/>
              </w:rPr>
              <w:t>10</w:t>
            </w:r>
            <w:r>
              <w:rPr>
                <w:rFonts w:ascii="宋体" w:hAnsi="宋体" w:cs="宋体" w:hint="eastAsia"/>
                <w:kern w:val="0"/>
                <w:sz w:val="18"/>
                <w:szCs w:val="18"/>
              </w:rPr>
              <w:t>。</w:t>
            </w:r>
          </w:p>
          <w:p w:rsidR="00347935" w:rsidRDefault="00347935" w:rsidP="009608F4">
            <w:pPr>
              <w:widowControl/>
              <w:ind w:firstLineChars="200" w:firstLine="360"/>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L</w:t>
            </w:r>
            <w:r>
              <w:rPr>
                <w:rFonts w:ascii="宋体" w:hAnsi="宋体" w:cs="宋体" w:hint="eastAsia"/>
                <w:kern w:val="0"/>
                <w:sz w:val="18"/>
                <w:szCs w:val="18"/>
              </w:rPr>
              <w:t>7-</w:t>
            </w:r>
            <w:r>
              <w:rPr>
                <w:rFonts w:ascii="宋体" w:hAnsi="宋体" w:cs="宋体"/>
                <w:kern w:val="0"/>
                <w:sz w:val="18"/>
                <w:szCs w:val="18"/>
              </w:rPr>
              <w:t>L</w:t>
            </w:r>
            <w:r>
              <w:rPr>
                <w:rFonts w:ascii="宋体" w:hAnsi="宋体" w:cs="宋体" w:hint="eastAsia"/>
                <w:kern w:val="0"/>
                <w:sz w:val="18"/>
                <w:szCs w:val="18"/>
              </w:rPr>
              <w:t>13</w:t>
            </w:r>
            <w:r>
              <w:rPr>
                <w:rFonts w:ascii="宋体" w:hAnsi="宋体" w:cs="宋体" w:hint="eastAsia"/>
                <w:kern w:val="0"/>
                <w:sz w:val="18"/>
                <w:szCs w:val="18"/>
              </w:rPr>
              <w:t>数值均保留两位小数。</w:t>
            </w:r>
          </w:p>
        </w:tc>
      </w:tr>
    </w:tbl>
    <w:p w:rsidR="00347935" w:rsidRDefault="00347935" w:rsidP="00347935">
      <w:pPr>
        <w:rPr>
          <w:rFonts w:ascii="黑体" w:eastAsia="黑体"/>
          <w:sz w:val="28"/>
          <w:szCs w:val="28"/>
        </w:rPr>
      </w:pPr>
      <w:r>
        <w:rPr>
          <w:rFonts w:ascii="黑体" w:eastAsia="黑体"/>
          <w:sz w:val="28"/>
          <w:szCs w:val="28"/>
        </w:rPr>
        <w:br w:type="page"/>
      </w:r>
    </w:p>
    <w:p w:rsidR="00347935" w:rsidRDefault="00347935" w:rsidP="00347935">
      <w:pPr>
        <w:jc w:val="center"/>
        <w:rPr>
          <w:rFonts w:ascii="黑体" w:eastAsia="黑体"/>
          <w:sz w:val="28"/>
          <w:szCs w:val="28"/>
        </w:rPr>
      </w:pPr>
      <w:r>
        <w:rPr>
          <w:rFonts w:ascii="黑体" w:eastAsia="黑体" w:hint="eastAsia"/>
          <w:sz w:val="28"/>
          <w:szCs w:val="28"/>
        </w:rPr>
        <w:lastRenderedPageBreak/>
        <w:t>表Ⅲ 县域义务教育校际均衡情况</w:t>
      </w:r>
    </w:p>
    <w:tbl>
      <w:tblPr>
        <w:tblW w:w="0" w:type="auto"/>
        <w:tblLayout w:type="fixed"/>
        <w:tblLook w:val="0000" w:firstRow="0" w:lastRow="0" w:firstColumn="0" w:lastColumn="0" w:noHBand="0" w:noVBand="0"/>
      </w:tblPr>
      <w:tblGrid>
        <w:gridCol w:w="1156"/>
        <w:gridCol w:w="1452"/>
        <w:gridCol w:w="1465"/>
        <w:gridCol w:w="1465"/>
        <w:gridCol w:w="1465"/>
        <w:gridCol w:w="1465"/>
        <w:gridCol w:w="1465"/>
        <w:gridCol w:w="1465"/>
        <w:gridCol w:w="1465"/>
        <w:gridCol w:w="1470"/>
      </w:tblGrid>
      <w:tr w:rsidR="00347935" w:rsidTr="009608F4">
        <w:trPr>
          <w:trHeight w:val="1669"/>
        </w:trPr>
        <w:tc>
          <w:tcPr>
            <w:tcW w:w="2608" w:type="dxa"/>
            <w:gridSpan w:val="2"/>
            <w:vMerge w:val="restart"/>
            <w:tcBorders>
              <w:top w:val="single" w:sz="4" w:space="0" w:color="auto"/>
              <w:left w:val="single" w:sz="4" w:space="0" w:color="auto"/>
              <w:bottom w:val="single" w:sz="4" w:space="0" w:color="000000"/>
              <w:right w:val="single" w:sz="4" w:space="0" w:color="000000"/>
            </w:tcBorders>
            <w:vAlign w:val="center"/>
          </w:tcPr>
          <w:p w:rsidR="00347935" w:rsidRDefault="00347935" w:rsidP="009608F4">
            <w:pPr>
              <w:widowControl/>
              <w:jc w:val="center"/>
              <w:rPr>
                <w:rFonts w:ascii="宋体" w:cs="宋体"/>
                <w:b/>
                <w:bCs/>
                <w:kern w:val="0"/>
                <w:sz w:val="18"/>
                <w:szCs w:val="18"/>
              </w:rPr>
            </w:pPr>
            <w:bookmarkStart w:id="3" w:name="OLE_LINK3" w:colFirst="1" w:colLast="7"/>
            <w:r>
              <w:rPr>
                <w:rFonts w:ascii="宋体" w:hAnsi="宋体" w:cs="宋体" w:hint="eastAsia"/>
                <w:b/>
                <w:bCs/>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b/>
                <w:bCs/>
                <w:kern w:val="0"/>
                <w:sz w:val="18"/>
                <w:szCs w:val="18"/>
              </w:rPr>
              <w:t>(</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r>
              <w:rPr>
                <w:rFonts w:ascii="宋体" w:cs="宋体"/>
                <w:b/>
                <w:bCs/>
                <w:kern w:val="0"/>
                <w:sz w:val="18"/>
                <w:szCs w:val="18"/>
              </w:rPr>
              <w:br/>
            </w:r>
            <w:r>
              <w:rPr>
                <w:rFonts w:ascii="宋体" w:hAnsi="宋体" w:cs="宋体" w:hint="eastAsia"/>
                <w:b/>
                <w:bCs/>
                <w:kern w:val="0"/>
                <w:sz w:val="18"/>
                <w:szCs w:val="18"/>
              </w:rPr>
              <w:t>（</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生均体育运动场馆面积（</w:t>
            </w:r>
            <w:r>
              <w:rPr>
                <w:rFonts w:ascii="宋体" w:eastAsia="宋体" w:hAnsi="宋体" w:cs="宋体" w:hint="eastAsia"/>
                <w:b/>
                <w:bCs/>
                <w:kern w:val="0"/>
                <w:sz w:val="18"/>
                <w:szCs w:val="18"/>
              </w:rPr>
              <w:t>㎡</w:t>
            </w:r>
            <w:r>
              <w:rPr>
                <w:rFonts w:ascii="仿宋_GB2312" w:hAnsi="仿宋_GB2312" w:cs="仿宋_GB2312" w:hint="eastAsia"/>
                <w:b/>
                <w:bCs/>
                <w:kern w:val="0"/>
                <w:sz w:val="18"/>
                <w:szCs w:val="18"/>
              </w:rPr>
              <w:t>）</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470"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hint="eastAsia"/>
                <w:b/>
                <w:bCs/>
                <w:kern w:val="0"/>
                <w:sz w:val="18"/>
                <w:szCs w:val="18"/>
              </w:rPr>
              <w:t>综合</w:t>
            </w:r>
          </w:p>
        </w:tc>
      </w:tr>
      <w:bookmarkEnd w:id="3"/>
      <w:tr w:rsidR="00347935" w:rsidTr="009608F4">
        <w:trPr>
          <w:trHeight w:val="507"/>
        </w:trPr>
        <w:tc>
          <w:tcPr>
            <w:tcW w:w="2608" w:type="dxa"/>
            <w:gridSpan w:val="2"/>
            <w:vMerge/>
            <w:tcBorders>
              <w:top w:val="single" w:sz="4" w:space="0" w:color="auto"/>
              <w:left w:val="single" w:sz="4" w:space="0" w:color="auto"/>
              <w:bottom w:val="single" w:sz="4" w:space="0" w:color="auto"/>
              <w:right w:val="single" w:sz="4" w:space="0" w:color="000000"/>
            </w:tcBorders>
            <w:vAlign w:val="center"/>
          </w:tcPr>
          <w:p w:rsidR="00347935" w:rsidRDefault="00347935" w:rsidP="009608F4">
            <w:pPr>
              <w:widowControl/>
              <w:jc w:val="left"/>
              <w:rPr>
                <w:rFonts w:ascii="宋体" w:cs="宋体"/>
                <w:b/>
                <w:bCs/>
                <w:kern w:val="0"/>
                <w:sz w:val="18"/>
                <w:szCs w:val="18"/>
              </w:rPr>
            </w:pP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L1</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L2</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L3</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L4</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L5</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L6</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L7</w:t>
            </w:r>
          </w:p>
        </w:tc>
        <w:tc>
          <w:tcPr>
            <w:tcW w:w="147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b/>
                <w:bCs/>
                <w:kern w:val="0"/>
                <w:sz w:val="18"/>
                <w:szCs w:val="18"/>
              </w:rPr>
            </w:pPr>
            <w:r>
              <w:rPr>
                <w:rFonts w:ascii="宋体" w:hAnsi="宋体" w:cs="宋体"/>
                <w:b/>
                <w:bCs/>
                <w:kern w:val="0"/>
                <w:sz w:val="18"/>
                <w:szCs w:val="18"/>
              </w:rPr>
              <w:t>L8</w:t>
            </w:r>
          </w:p>
        </w:tc>
      </w:tr>
      <w:tr w:rsidR="00347935" w:rsidTr="009608F4">
        <w:trPr>
          <w:trHeight w:val="834"/>
        </w:trPr>
        <w:tc>
          <w:tcPr>
            <w:tcW w:w="1156" w:type="dxa"/>
            <w:vMerge w:val="restart"/>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小学</w:t>
            </w:r>
          </w:p>
        </w:tc>
        <w:tc>
          <w:tcPr>
            <w:tcW w:w="1452"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全县平均值</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470"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kern w:val="0"/>
                <w:sz w:val="18"/>
                <w:szCs w:val="18"/>
              </w:rPr>
              <w:softHyphen/>
            </w:r>
            <w:r>
              <w:rPr>
                <w:rFonts w:ascii="宋体" w:hAnsi="宋体" w:cs="宋体" w:hint="eastAsia"/>
                <w:kern w:val="0"/>
                <w:sz w:val="18"/>
                <w:szCs w:val="18"/>
              </w:rPr>
              <w:t>——</w:t>
            </w:r>
          </w:p>
        </w:tc>
      </w:tr>
      <w:tr w:rsidR="00347935" w:rsidTr="009608F4">
        <w:trPr>
          <w:trHeight w:val="759"/>
        </w:trPr>
        <w:tc>
          <w:tcPr>
            <w:tcW w:w="1156"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kern w:val="0"/>
                <w:sz w:val="18"/>
                <w:szCs w:val="18"/>
              </w:rPr>
            </w:pPr>
          </w:p>
        </w:tc>
        <w:tc>
          <w:tcPr>
            <w:tcW w:w="1452"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差异系数</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r w:rsidR="00347935" w:rsidTr="009608F4">
        <w:trPr>
          <w:trHeight w:val="838"/>
        </w:trPr>
        <w:tc>
          <w:tcPr>
            <w:tcW w:w="1156" w:type="dxa"/>
            <w:vMerge w:val="restart"/>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初中</w:t>
            </w:r>
          </w:p>
        </w:tc>
        <w:tc>
          <w:tcPr>
            <w:tcW w:w="1452"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全县平均值</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w:t>
            </w:r>
          </w:p>
        </w:tc>
      </w:tr>
      <w:tr w:rsidR="00347935" w:rsidTr="009608F4">
        <w:trPr>
          <w:trHeight w:val="894"/>
        </w:trPr>
        <w:tc>
          <w:tcPr>
            <w:tcW w:w="1156" w:type="dxa"/>
            <w:vMerge/>
            <w:tcBorders>
              <w:top w:val="nil"/>
              <w:left w:val="single" w:sz="4" w:space="0" w:color="auto"/>
              <w:bottom w:val="single" w:sz="4" w:space="0" w:color="auto"/>
              <w:right w:val="single" w:sz="4" w:space="0" w:color="auto"/>
            </w:tcBorders>
            <w:vAlign w:val="center"/>
          </w:tcPr>
          <w:p w:rsidR="00347935" w:rsidRDefault="00347935" w:rsidP="009608F4">
            <w:pPr>
              <w:widowControl/>
              <w:jc w:val="left"/>
              <w:rPr>
                <w:rFonts w:ascii="宋体" w:cs="宋体"/>
                <w:kern w:val="0"/>
                <w:sz w:val="18"/>
                <w:szCs w:val="18"/>
              </w:rPr>
            </w:pPr>
          </w:p>
        </w:tc>
        <w:tc>
          <w:tcPr>
            <w:tcW w:w="1452"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差异系数</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cs="宋体"/>
                <w:kern w:val="0"/>
                <w:sz w:val="18"/>
                <w:szCs w:val="18"/>
              </w:rPr>
            </w:pPr>
            <w:r>
              <w:rPr>
                <w:rFonts w:ascii="宋体" w:hAnsi="宋体" w:cs="宋体" w:hint="eastAsia"/>
                <w:kern w:val="0"/>
                <w:sz w:val="18"/>
                <w:szCs w:val="18"/>
              </w:rPr>
              <w:t xml:space="preserve">　</w:t>
            </w:r>
          </w:p>
        </w:tc>
      </w:tr>
    </w:tbl>
    <w:p w:rsidR="00347935" w:rsidRDefault="00347935" w:rsidP="00347935">
      <w:pPr>
        <w:rPr>
          <w:sz w:val="18"/>
          <w:szCs w:val="18"/>
        </w:rPr>
      </w:pPr>
      <w:r>
        <w:rPr>
          <w:rFonts w:ascii="宋体" w:hAnsi="宋体" w:cs="宋体" w:hint="eastAsia"/>
          <w:kern w:val="0"/>
          <w:sz w:val="18"/>
          <w:szCs w:val="18"/>
        </w:rPr>
        <w:t>注：全县平均值保留两位小数，差异系数保留三位小数。</w:t>
      </w:r>
    </w:p>
    <w:p w:rsidR="00347935" w:rsidRDefault="00347935" w:rsidP="00347935"/>
    <w:p w:rsidR="00347935" w:rsidRDefault="00347935" w:rsidP="00347935"/>
    <w:p w:rsidR="00347935" w:rsidRDefault="00347935" w:rsidP="00347935">
      <w:pPr>
        <w:widowControl/>
        <w:jc w:val="left"/>
        <w:rPr>
          <w:rFonts w:ascii="黑体" w:eastAsia="黑体" w:hAnsi="宋体" w:cs="宋体"/>
          <w:kern w:val="0"/>
          <w:sz w:val="28"/>
          <w:szCs w:val="28"/>
        </w:rPr>
      </w:pPr>
      <w:r>
        <w:br w:type="page"/>
      </w:r>
    </w:p>
    <w:tbl>
      <w:tblPr>
        <w:tblW w:w="0" w:type="auto"/>
        <w:tblLayout w:type="fixed"/>
        <w:tblLook w:val="0000" w:firstRow="0" w:lastRow="0" w:firstColumn="0" w:lastColumn="0" w:noHBand="0" w:noVBand="0"/>
      </w:tblPr>
      <w:tblGrid>
        <w:gridCol w:w="7056"/>
        <w:gridCol w:w="6093"/>
        <w:gridCol w:w="1297"/>
      </w:tblGrid>
      <w:tr w:rsidR="00347935" w:rsidTr="009608F4">
        <w:trPr>
          <w:trHeight w:val="680"/>
        </w:trPr>
        <w:tc>
          <w:tcPr>
            <w:tcW w:w="14446" w:type="dxa"/>
            <w:gridSpan w:val="3"/>
            <w:tcBorders>
              <w:bottom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黑体" w:eastAsia="黑体" w:hint="eastAsia"/>
                <w:sz w:val="28"/>
                <w:szCs w:val="28"/>
              </w:rPr>
              <w:lastRenderedPageBreak/>
              <w:t xml:space="preserve">表Ⅳ </w:t>
            </w:r>
            <w:r>
              <w:rPr>
                <w:rFonts w:ascii="黑体" w:eastAsia="黑体" w:hAnsi="宋体" w:cs="宋体" w:hint="eastAsia"/>
                <w:kern w:val="0"/>
                <w:sz w:val="28"/>
                <w:szCs w:val="28"/>
              </w:rPr>
              <w:t>政府保障程度评估指标</w:t>
            </w:r>
          </w:p>
        </w:tc>
      </w:tr>
      <w:tr w:rsidR="00347935" w:rsidTr="009608F4">
        <w:trPr>
          <w:trHeight w:val="680"/>
        </w:trPr>
        <w:tc>
          <w:tcPr>
            <w:tcW w:w="7056"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指标名称</w:t>
            </w:r>
          </w:p>
        </w:tc>
        <w:tc>
          <w:tcPr>
            <w:tcW w:w="6093"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指标值或简要结论</w:t>
            </w:r>
          </w:p>
        </w:tc>
        <w:tc>
          <w:tcPr>
            <w:tcW w:w="1297"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是否达标</w:t>
            </w:r>
          </w:p>
        </w:tc>
      </w:tr>
      <w:tr w:rsidR="00347935" w:rsidTr="009608F4">
        <w:trPr>
          <w:trHeight w:val="680"/>
        </w:trPr>
        <w:tc>
          <w:tcPr>
            <w:tcW w:w="7056" w:type="dxa"/>
            <w:tcBorders>
              <w:top w:val="single" w:sz="4" w:space="0" w:color="000000"/>
              <w:left w:val="single" w:sz="4" w:space="0" w:color="000000"/>
              <w:bottom w:val="single" w:sz="4" w:space="0" w:color="auto"/>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县域内义务教育学校规划布局合理，符合国家规定要求</w:t>
            </w:r>
          </w:p>
        </w:tc>
        <w:tc>
          <w:tcPr>
            <w:tcW w:w="6093" w:type="dxa"/>
            <w:tcBorders>
              <w:top w:val="single" w:sz="4" w:space="0" w:color="000000"/>
              <w:bottom w:val="single" w:sz="4" w:space="0" w:color="auto"/>
              <w:right w:val="single" w:sz="4" w:space="0" w:color="000000"/>
            </w:tcBorders>
            <w:vAlign w:val="center"/>
          </w:tcPr>
          <w:p w:rsidR="00347935" w:rsidRDefault="00347935" w:rsidP="009608F4">
            <w:pPr>
              <w:widowControl/>
              <w:jc w:val="center"/>
              <w:rPr>
                <w:rFonts w:ascii="黑体" w:eastAsia="黑体" w:hAnsi="黑体" w:cs="宋体"/>
                <w:color w:val="000000"/>
                <w:kern w:val="0"/>
                <w:sz w:val="22"/>
              </w:rPr>
            </w:pPr>
          </w:p>
        </w:tc>
        <w:tc>
          <w:tcPr>
            <w:tcW w:w="1297" w:type="dxa"/>
            <w:tcBorders>
              <w:top w:val="single" w:sz="4" w:space="0" w:color="000000"/>
              <w:bottom w:val="single" w:sz="4" w:space="0" w:color="auto"/>
              <w:right w:val="single" w:sz="4" w:space="0" w:color="000000"/>
            </w:tcBorders>
            <w:vAlign w:val="center"/>
          </w:tcPr>
          <w:p w:rsidR="00347935" w:rsidRDefault="00347935" w:rsidP="009608F4">
            <w:pPr>
              <w:widowControl/>
              <w:jc w:val="center"/>
              <w:rPr>
                <w:rFonts w:ascii="黑体" w:eastAsia="黑体" w:hAnsi="黑体" w:cs="宋体"/>
                <w:color w:val="000000"/>
                <w:kern w:val="0"/>
                <w:sz w:val="22"/>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2. </w:t>
            </w:r>
            <w:r>
              <w:rPr>
                <w:rFonts w:ascii="宋体" w:hAnsi="宋体" w:cs="宋体" w:hint="eastAsia"/>
                <w:color w:val="000000"/>
                <w:kern w:val="0"/>
                <w:sz w:val="18"/>
                <w:szCs w:val="18"/>
              </w:rPr>
              <w:t>县域内城乡义务教育学校建设标准统一、教师编制标准统一、生均公用经费基准定额统一、基本装备配置标准统一</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c>
          <w:tcPr>
            <w:tcW w:w="1297"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所有小学、初中每</w:t>
            </w:r>
            <w:r>
              <w:rPr>
                <w:rFonts w:ascii="宋体" w:hAnsi="宋体" w:cs="宋体" w:hint="eastAsia"/>
                <w:color w:val="000000"/>
                <w:kern w:val="0"/>
                <w:sz w:val="18"/>
                <w:szCs w:val="18"/>
              </w:rPr>
              <w:t>12</w:t>
            </w:r>
            <w:r>
              <w:rPr>
                <w:rFonts w:ascii="宋体" w:hAnsi="宋体" w:cs="宋体" w:hint="eastAsia"/>
                <w:color w:val="000000"/>
                <w:kern w:val="0"/>
                <w:sz w:val="18"/>
                <w:szCs w:val="18"/>
              </w:rPr>
              <w:t>个班级配备音乐、美术专用教室</w:t>
            </w:r>
            <w:r>
              <w:rPr>
                <w:rFonts w:ascii="宋体" w:hAnsi="宋体" w:cs="宋体" w:hint="eastAsia"/>
                <w:color w:val="000000"/>
                <w:kern w:val="0"/>
                <w:sz w:val="18"/>
                <w:szCs w:val="18"/>
              </w:rPr>
              <w:t>1</w:t>
            </w:r>
            <w:r>
              <w:rPr>
                <w:rFonts w:ascii="宋体" w:hAnsi="宋体" w:cs="宋体" w:hint="eastAsia"/>
                <w:color w:val="000000"/>
                <w:kern w:val="0"/>
                <w:sz w:val="18"/>
                <w:szCs w:val="18"/>
              </w:rPr>
              <w:t>间以上；其中，每间音乐专用教室面积不小于</w:t>
            </w:r>
            <w:r>
              <w:rPr>
                <w:rFonts w:ascii="宋体" w:hAnsi="宋体" w:cs="宋体" w:hint="eastAsia"/>
                <w:color w:val="000000"/>
                <w:kern w:val="0"/>
                <w:sz w:val="18"/>
                <w:szCs w:val="18"/>
              </w:rPr>
              <w:t>96</w:t>
            </w:r>
            <w:r>
              <w:rPr>
                <w:rFonts w:ascii="宋体" w:hAnsi="宋体" w:cs="宋体" w:hint="eastAsia"/>
                <w:color w:val="000000"/>
                <w:kern w:val="0"/>
                <w:sz w:val="18"/>
                <w:szCs w:val="18"/>
              </w:rPr>
              <w:t>平方米，每间美术专用教室面积不小于</w:t>
            </w:r>
            <w:r>
              <w:rPr>
                <w:rFonts w:ascii="宋体" w:hAnsi="宋体" w:cs="宋体" w:hint="eastAsia"/>
                <w:color w:val="000000"/>
                <w:kern w:val="0"/>
                <w:sz w:val="18"/>
                <w:szCs w:val="18"/>
              </w:rPr>
              <w:t>90</w:t>
            </w:r>
            <w:r>
              <w:rPr>
                <w:rFonts w:ascii="宋体" w:hAnsi="宋体" w:cs="宋体" w:hint="eastAsia"/>
                <w:color w:val="000000"/>
                <w:kern w:val="0"/>
                <w:sz w:val="18"/>
                <w:szCs w:val="18"/>
              </w:rPr>
              <w:t>平方米</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c>
          <w:tcPr>
            <w:tcW w:w="1297"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4. </w:t>
            </w:r>
            <w:r>
              <w:rPr>
                <w:rFonts w:ascii="宋体" w:hAnsi="宋体" w:cs="宋体" w:hint="eastAsia"/>
                <w:color w:val="000000"/>
                <w:kern w:val="0"/>
                <w:sz w:val="18"/>
                <w:szCs w:val="18"/>
              </w:rPr>
              <w:t>所有小学、初中学校规模不超过</w:t>
            </w:r>
            <w:r>
              <w:rPr>
                <w:rFonts w:ascii="宋体" w:hAnsi="宋体" w:cs="宋体" w:hint="eastAsia"/>
                <w:color w:val="000000"/>
                <w:kern w:val="0"/>
                <w:sz w:val="18"/>
                <w:szCs w:val="18"/>
              </w:rPr>
              <w:t>2000</w:t>
            </w:r>
            <w:r>
              <w:rPr>
                <w:rFonts w:ascii="宋体" w:hAnsi="宋体" w:cs="宋体" w:hint="eastAsia"/>
                <w:color w:val="000000"/>
                <w:kern w:val="0"/>
                <w:sz w:val="18"/>
                <w:szCs w:val="18"/>
              </w:rPr>
              <w:t>人，九年一贯制学校、十二年一贯制学校义务教育阶段规模不超过</w:t>
            </w:r>
            <w:r>
              <w:rPr>
                <w:rFonts w:ascii="宋体" w:hAnsi="宋体" w:cs="宋体" w:hint="eastAsia"/>
                <w:color w:val="000000"/>
                <w:kern w:val="0"/>
                <w:sz w:val="18"/>
                <w:szCs w:val="18"/>
              </w:rPr>
              <w:t>2500</w:t>
            </w:r>
            <w:r>
              <w:rPr>
                <w:rFonts w:ascii="宋体" w:hAnsi="宋体" w:cs="宋体" w:hint="eastAsia"/>
                <w:color w:val="000000"/>
                <w:kern w:val="0"/>
                <w:sz w:val="18"/>
                <w:szCs w:val="18"/>
              </w:rPr>
              <w:t>人</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超过</w:t>
            </w:r>
            <w:r>
              <w:rPr>
                <w:rFonts w:ascii="宋体" w:hAnsi="宋体" w:cs="宋体" w:hint="eastAsia"/>
                <w:color w:val="000000"/>
                <w:kern w:val="0"/>
                <w:sz w:val="18"/>
                <w:szCs w:val="18"/>
              </w:rPr>
              <w:t>2000</w:t>
            </w:r>
            <w:r>
              <w:rPr>
                <w:rFonts w:ascii="宋体" w:hAnsi="宋体" w:cs="宋体" w:hint="eastAsia"/>
                <w:color w:val="000000"/>
                <w:kern w:val="0"/>
                <w:sz w:val="18"/>
                <w:szCs w:val="18"/>
              </w:rPr>
              <w:t>人的小学＿＿所，初中＿＿所，超过</w:t>
            </w:r>
            <w:r>
              <w:rPr>
                <w:rFonts w:ascii="宋体" w:hAnsi="宋体" w:cs="宋体" w:hint="eastAsia"/>
                <w:color w:val="000000"/>
                <w:kern w:val="0"/>
                <w:sz w:val="18"/>
                <w:szCs w:val="18"/>
              </w:rPr>
              <w:t>2500</w:t>
            </w:r>
            <w:r>
              <w:rPr>
                <w:rFonts w:ascii="宋体" w:hAnsi="宋体" w:cs="宋体" w:hint="eastAsia"/>
                <w:color w:val="000000"/>
                <w:kern w:val="0"/>
                <w:sz w:val="18"/>
                <w:szCs w:val="18"/>
              </w:rPr>
              <w:t>人的一贯制学校＿＿所</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5. </w:t>
            </w:r>
            <w:r>
              <w:rPr>
                <w:rFonts w:ascii="宋体" w:hAnsi="宋体" w:cs="宋体" w:hint="eastAsia"/>
                <w:color w:val="000000"/>
                <w:kern w:val="0"/>
                <w:sz w:val="18"/>
                <w:szCs w:val="18"/>
              </w:rPr>
              <w:t>小学、初中所有班级学生数分别不超过</w:t>
            </w:r>
            <w:r>
              <w:rPr>
                <w:rFonts w:ascii="宋体" w:hAnsi="宋体" w:cs="宋体" w:hint="eastAsia"/>
                <w:color w:val="000000"/>
                <w:kern w:val="0"/>
                <w:sz w:val="18"/>
                <w:szCs w:val="18"/>
              </w:rPr>
              <w:t>45</w:t>
            </w:r>
            <w:r>
              <w:rPr>
                <w:rFonts w:ascii="宋体" w:hAnsi="宋体" w:cs="宋体" w:hint="eastAsia"/>
                <w:color w:val="000000"/>
                <w:kern w:val="0"/>
                <w:sz w:val="18"/>
                <w:szCs w:val="18"/>
              </w:rPr>
              <w:t>人、</w:t>
            </w:r>
            <w:r>
              <w:rPr>
                <w:rFonts w:ascii="宋体" w:hAnsi="宋体" w:cs="宋体" w:hint="eastAsia"/>
                <w:color w:val="000000"/>
                <w:kern w:val="0"/>
                <w:sz w:val="18"/>
                <w:szCs w:val="18"/>
              </w:rPr>
              <w:t>50</w:t>
            </w:r>
            <w:r>
              <w:rPr>
                <w:rFonts w:ascii="宋体" w:hAnsi="宋体" w:cs="宋体" w:hint="eastAsia"/>
                <w:color w:val="000000"/>
                <w:kern w:val="0"/>
                <w:sz w:val="18"/>
                <w:szCs w:val="18"/>
              </w:rPr>
              <w:t>人</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超过</w:t>
            </w:r>
            <w:r>
              <w:rPr>
                <w:rFonts w:ascii="宋体" w:hAnsi="宋体" w:cs="宋体" w:hint="eastAsia"/>
                <w:color w:val="000000"/>
                <w:kern w:val="0"/>
                <w:sz w:val="18"/>
                <w:szCs w:val="18"/>
              </w:rPr>
              <w:t>45</w:t>
            </w:r>
            <w:r>
              <w:rPr>
                <w:rFonts w:ascii="宋体" w:hAnsi="宋体" w:cs="宋体" w:hint="eastAsia"/>
                <w:color w:val="000000"/>
                <w:kern w:val="0"/>
                <w:sz w:val="18"/>
                <w:szCs w:val="18"/>
              </w:rPr>
              <w:t>人的小学班级＿＿个，超过</w:t>
            </w:r>
            <w:r>
              <w:rPr>
                <w:rFonts w:ascii="宋体" w:hAnsi="宋体" w:cs="宋体" w:hint="eastAsia"/>
                <w:color w:val="000000"/>
                <w:kern w:val="0"/>
                <w:sz w:val="18"/>
                <w:szCs w:val="18"/>
              </w:rPr>
              <w:t>50</w:t>
            </w:r>
            <w:r>
              <w:rPr>
                <w:rFonts w:ascii="宋体" w:hAnsi="宋体" w:cs="宋体" w:hint="eastAsia"/>
                <w:color w:val="000000"/>
                <w:kern w:val="0"/>
                <w:sz w:val="18"/>
                <w:szCs w:val="18"/>
              </w:rPr>
              <w:t>人的初中班级＿＿个</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6. </w:t>
            </w:r>
            <w:r>
              <w:rPr>
                <w:rFonts w:ascii="宋体" w:hAnsi="宋体" w:cs="宋体" w:hint="eastAsia"/>
                <w:color w:val="000000"/>
                <w:kern w:val="0"/>
                <w:sz w:val="18"/>
                <w:szCs w:val="18"/>
              </w:rPr>
              <w:t>不足</w:t>
            </w:r>
            <w:r>
              <w:rPr>
                <w:rFonts w:ascii="宋体" w:hAnsi="宋体" w:cs="宋体" w:hint="eastAsia"/>
                <w:color w:val="000000"/>
                <w:kern w:val="0"/>
                <w:sz w:val="18"/>
                <w:szCs w:val="18"/>
              </w:rPr>
              <w:t>100</w:t>
            </w:r>
            <w:r>
              <w:rPr>
                <w:rFonts w:ascii="宋体" w:hAnsi="宋体" w:cs="宋体" w:hint="eastAsia"/>
                <w:color w:val="000000"/>
                <w:kern w:val="0"/>
                <w:sz w:val="18"/>
                <w:szCs w:val="18"/>
              </w:rPr>
              <w:t>名学生村小学和教学点按</w:t>
            </w:r>
            <w:r>
              <w:rPr>
                <w:rFonts w:ascii="宋体" w:hAnsi="宋体" w:cs="宋体" w:hint="eastAsia"/>
                <w:color w:val="000000"/>
                <w:kern w:val="0"/>
                <w:sz w:val="18"/>
                <w:szCs w:val="18"/>
              </w:rPr>
              <w:t>100</w:t>
            </w:r>
            <w:r>
              <w:rPr>
                <w:rFonts w:ascii="宋体" w:hAnsi="宋体" w:cs="宋体" w:hint="eastAsia"/>
                <w:color w:val="000000"/>
                <w:kern w:val="0"/>
                <w:sz w:val="18"/>
                <w:szCs w:val="18"/>
              </w:rPr>
              <w:t>名学生核定公用经费</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不足</w:t>
            </w:r>
            <w:r>
              <w:rPr>
                <w:rFonts w:ascii="宋体" w:hAnsi="宋体" w:cs="宋体" w:hint="eastAsia"/>
                <w:color w:val="000000"/>
                <w:kern w:val="0"/>
                <w:sz w:val="18"/>
                <w:szCs w:val="18"/>
              </w:rPr>
              <w:t>100</w:t>
            </w:r>
            <w:r>
              <w:rPr>
                <w:rFonts w:ascii="宋体" w:hAnsi="宋体" w:cs="宋体" w:hint="eastAsia"/>
                <w:color w:val="000000"/>
                <w:kern w:val="0"/>
                <w:sz w:val="18"/>
                <w:szCs w:val="18"/>
              </w:rPr>
              <w:t>名学生村小学和教学点学生数＿＿人，公用经费＿＿元。</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auto"/>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7. </w:t>
            </w:r>
            <w:r>
              <w:rPr>
                <w:rFonts w:ascii="宋体" w:hAnsi="宋体" w:cs="宋体" w:hint="eastAsia"/>
                <w:color w:val="000000"/>
                <w:kern w:val="0"/>
                <w:sz w:val="18"/>
                <w:szCs w:val="18"/>
              </w:rPr>
              <w:t>特殊教育学校生均公用经费不低于</w:t>
            </w:r>
            <w:r>
              <w:rPr>
                <w:rFonts w:ascii="宋体" w:hAnsi="宋体" w:cs="宋体" w:hint="eastAsia"/>
                <w:color w:val="000000"/>
                <w:kern w:val="0"/>
                <w:sz w:val="18"/>
                <w:szCs w:val="18"/>
              </w:rPr>
              <w:t>6000</w:t>
            </w:r>
            <w:r>
              <w:rPr>
                <w:rFonts w:ascii="宋体" w:hAnsi="宋体" w:cs="宋体" w:hint="eastAsia"/>
                <w:color w:val="000000"/>
                <w:kern w:val="0"/>
                <w:sz w:val="18"/>
                <w:szCs w:val="18"/>
              </w:rPr>
              <w:t>元</w:t>
            </w:r>
          </w:p>
        </w:tc>
        <w:tc>
          <w:tcPr>
            <w:tcW w:w="6093" w:type="dxa"/>
            <w:tcBorders>
              <w:bottom w:val="single" w:sz="4" w:space="0" w:color="auto"/>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特殊教育学校公用经费为＿＿万元，特殊教育学生数为＿＿人，特殊教育学校生均公用经费为＿＿元</w:t>
            </w:r>
          </w:p>
        </w:tc>
        <w:tc>
          <w:tcPr>
            <w:tcW w:w="1297" w:type="dxa"/>
            <w:tcBorders>
              <w:bottom w:val="single" w:sz="4" w:space="0" w:color="auto"/>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8. </w:t>
            </w:r>
            <w:r>
              <w:rPr>
                <w:rFonts w:ascii="宋体" w:hAnsi="宋体" w:cs="宋体" w:hint="eastAsia"/>
                <w:color w:val="000000"/>
                <w:kern w:val="0"/>
                <w:sz w:val="18"/>
                <w:szCs w:val="18"/>
              </w:rPr>
              <w:t>全县义务教育学校教师平均工资收入水平不低于当地公务员平均工资收入水平，按规定足额核定教师绩效工资总量</w:t>
            </w:r>
          </w:p>
        </w:tc>
        <w:tc>
          <w:tcPr>
            <w:tcW w:w="6093"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全县义务教育学校教师年平均工资收入为＿＿元，当地公务员年平均工资收入＿＿元</w:t>
            </w:r>
          </w:p>
        </w:tc>
        <w:tc>
          <w:tcPr>
            <w:tcW w:w="1297" w:type="dxa"/>
            <w:tcBorders>
              <w:top w:val="single" w:sz="4" w:space="0" w:color="auto"/>
              <w:left w:val="single" w:sz="4" w:space="0" w:color="auto"/>
              <w:bottom w:val="single" w:sz="4" w:space="0" w:color="auto"/>
              <w:right w:val="single" w:sz="4" w:space="0" w:color="auto"/>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top w:val="single" w:sz="4" w:space="0" w:color="auto"/>
            </w:tcBorders>
            <w:vAlign w:val="center"/>
          </w:tcPr>
          <w:p w:rsidR="00347935" w:rsidRDefault="00347935" w:rsidP="009608F4">
            <w:pPr>
              <w:widowControl/>
              <w:rPr>
                <w:rFonts w:ascii="宋体" w:hAnsi="宋体" w:cs="宋体"/>
                <w:color w:val="000000"/>
                <w:kern w:val="0"/>
                <w:sz w:val="18"/>
                <w:szCs w:val="18"/>
              </w:rPr>
            </w:pPr>
          </w:p>
        </w:tc>
        <w:tc>
          <w:tcPr>
            <w:tcW w:w="6093" w:type="dxa"/>
            <w:tcBorders>
              <w:top w:val="single" w:sz="4" w:space="0" w:color="auto"/>
            </w:tcBorders>
            <w:vAlign w:val="center"/>
          </w:tcPr>
          <w:p w:rsidR="00347935" w:rsidRDefault="00347935" w:rsidP="009608F4">
            <w:pPr>
              <w:widowControl/>
              <w:rPr>
                <w:rFonts w:ascii="宋体" w:hAnsi="宋体" w:cs="宋体"/>
                <w:color w:val="000000"/>
                <w:kern w:val="0"/>
                <w:sz w:val="18"/>
                <w:szCs w:val="18"/>
              </w:rPr>
            </w:pPr>
          </w:p>
        </w:tc>
        <w:tc>
          <w:tcPr>
            <w:tcW w:w="1297" w:type="dxa"/>
            <w:tcBorders>
              <w:top w:val="single" w:sz="4" w:space="0" w:color="auto"/>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14446" w:type="dxa"/>
            <w:gridSpan w:val="3"/>
            <w:vAlign w:val="center"/>
          </w:tcPr>
          <w:p w:rsidR="00347935" w:rsidRDefault="00347935" w:rsidP="009608F4">
            <w:pPr>
              <w:widowControl/>
              <w:jc w:val="center"/>
              <w:rPr>
                <w:rFonts w:ascii="宋体" w:hAnsi="宋体" w:cs="宋体"/>
                <w:color w:val="000000"/>
                <w:kern w:val="0"/>
                <w:sz w:val="18"/>
                <w:szCs w:val="18"/>
              </w:rPr>
            </w:pPr>
            <w:r>
              <w:rPr>
                <w:rFonts w:ascii="黑体" w:eastAsia="黑体" w:hint="eastAsia"/>
                <w:sz w:val="28"/>
                <w:szCs w:val="28"/>
              </w:rPr>
              <w:t xml:space="preserve">表Ⅳ </w:t>
            </w:r>
            <w:r>
              <w:rPr>
                <w:rFonts w:ascii="黑体" w:eastAsia="黑体" w:hAnsi="宋体" w:cs="宋体" w:hint="eastAsia"/>
                <w:kern w:val="0"/>
                <w:sz w:val="28"/>
                <w:szCs w:val="28"/>
              </w:rPr>
              <w:t>政府保障程度评估指标（续）</w:t>
            </w:r>
          </w:p>
        </w:tc>
      </w:tr>
      <w:tr w:rsidR="00347935" w:rsidTr="009608F4">
        <w:trPr>
          <w:trHeight w:val="680"/>
        </w:trPr>
        <w:tc>
          <w:tcPr>
            <w:tcW w:w="7056"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指标名称</w:t>
            </w:r>
          </w:p>
        </w:tc>
        <w:tc>
          <w:tcPr>
            <w:tcW w:w="6093"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指标值或简要结论</w:t>
            </w:r>
          </w:p>
        </w:tc>
        <w:tc>
          <w:tcPr>
            <w:tcW w:w="1297" w:type="dxa"/>
            <w:tcBorders>
              <w:top w:val="single" w:sz="4" w:space="0" w:color="auto"/>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是否达标</w:t>
            </w:r>
          </w:p>
        </w:tc>
      </w:tr>
      <w:tr w:rsidR="00347935" w:rsidTr="009608F4">
        <w:trPr>
          <w:trHeight w:val="680"/>
        </w:trPr>
        <w:tc>
          <w:tcPr>
            <w:tcW w:w="7056" w:type="dxa"/>
            <w:tcBorders>
              <w:top w:val="single" w:sz="4" w:space="0" w:color="auto"/>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9. </w:t>
            </w:r>
            <w:r>
              <w:rPr>
                <w:rFonts w:ascii="宋体" w:hAnsi="宋体" w:cs="宋体" w:hint="eastAsia"/>
                <w:color w:val="000000"/>
                <w:kern w:val="0"/>
                <w:sz w:val="18"/>
                <w:szCs w:val="18"/>
              </w:rPr>
              <w:t>教师</w:t>
            </w:r>
            <w:r>
              <w:rPr>
                <w:rFonts w:ascii="宋体" w:hAnsi="宋体" w:cs="宋体" w:hint="eastAsia"/>
                <w:color w:val="000000"/>
                <w:kern w:val="0"/>
                <w:sz w:val="18"/>
                <w:szCs w:val="18"/>
              </w:rPr>
              <w:t>5</w:t>
            </w:r>
            <w:r>
              <w:rPr>
                <w:rFonts w:ascii="宋体" w:hAnsi="宋体" w:cs="宋体" w:hint="eastAsia"/>
                <w:color w:val="000000"/>
                <w:kern w:val="0"/>
                <w:sz w:val="18"/>
                <w:szCs w:val="18"/>
              </w:rPr>
              <w:t>年</w:t>
            </w:r>
            <w:r>
              <w:rPr>
                <w:rFonts w:ascii="宋体" w:hAnsi="宋体" w:cs="宋体" w:hint="eastAsia"/>
                <w:color w:val="000000"/>
                <w:kern w:val="0"/>
                <w:sz w:val="18"/>
                <w:szCs w:val="18"/>
              </w:rPr>
              <w:t>360</w:t>
            </w:r>
            <w:r>
              <w:rPr>
                <w:rFonts w:ascii="宋体" w:hAnsi="宋体" w:cs="宋体" w:hint="eastAsia"/>
                <w:color w:val="000000"/>
                <w:kern w:val="0"/>
                <w:sz w:val="18"/>
                <w:szCs w:val="18"/>
              </w:rPr>
              <w:t>学时培训完成率达到</w:t>
            </w:r>
            <w:r>
              <w:rPr>
                <w:rFonts w:ascii="宋体" w:hAnsi="宋体" w:cs="宋体" w:hint="eastAsia"/>
                <w:color w:val="000000"/>
                <w:kern w:val="0"/>
                <w:sz w:val="18"/>
                <w:szCs w:val="18"/>
              </w:rPr>
              <w:t>100%</w:t>
            </w:r>
          </w:p>
        </w:tc>
        <w:tc>
          <w:tcPr>
            <w:tcW w:w="6093" w:type="dxa"/>
            <w:tcBorders>
              <w:top w:val="single" w:sz="4" w:space="0" w:color="auto"/>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完成</w:t>
            </w:r>
            <w:r>
              <w:rPr>
                <w:rFonts w:ascii="宋体" w:hAnsi="宋体" w:cs="宋体" w:hint="eastAsia"/>
                <w:color w:val="000000"/>
                <w:kern w:val="0"/>
                <w:sz w:val="18"/>
                <w:szCs w:val="18"/>
              </w:rPr>
              <w:t>360</w:t>
            </w:r>
            <w:r>
              <w:rPr>
                <w:rFonts w:ascii="宋体" w:hAnsi="宋体" w:cs="宋体" w:hint="eastAsia"/>
                <w:color w:val="000000"/>
                <w:kern w:val="0"/>
                <w:sz w:val="18"/>
                <w:szCs w:val="18"/>
              </w:rPr>
              <w:t>学时培训的教师＿＿人，全县教师＿＿人，教师培训完成率＿＿</w:t>
            </w:r>
            <w:r>
              <w:rPr>
                <w:rFonts w:ascii="宋体" w:hAnsi="宋体" w:cs="宋体" w:hint="eastAsia"/>
                <w:color w:val="000000"/>
                <w:kern w:val="0"/>
                <w:sz w:val="18"/>
                <w:szCs w:val="18"/>
              </w:rPr>
              <w:t>%</w:t>
            </w:r>
          </w:p>
        </w:tc>
        <w:tc>
          <w:tcPr>
            <w:tcW w:w="1297" w:type="dxa"/>
            <w:tcBorders>
              <w:top w:val="single" w:sz="4" w:space="0" w:color="auto"/>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县级教育行政部门在核定的教职工编制总额和岗位总量内，统筹分配各校教职工编制和岗位数量</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全县每年交流轮岗教师的比例不低于符合交流轮岗条件教师总数的</w:t>
            </w:r>
            <w:r>
              <w:rPr>
                <w:rFonts w:ascii="宋体" w:hAnsi="宋体" w:cs="宋体" w:hint="eastAsia"/>
                <w:color w:val="000000"/>
                <w:kern w:val="0"/>
                <w:sz w:val="18"/>
                <w:szCs w:val="18"/>
              </w:rPr>
              <w:t>10%</w:t>
            </w:r>
            <w:r>
              <w:rPr>
                <w:rFonts w:ascii="宋体" w:hAnsi="宋体" w:cs="宋体" w:hint="eastAsia"/>
                <w:color w:val="000000"/>
                <w:kern w:val="0"/>
                <w:sz w:val="18"/>
                <w:szCs w:val="18"/>
              </w:rPr>
              <w:t>；其中，骨干教师不低于交流轮岗教师总数的</w:t>
            </w:r>
            <w:r>
              <w:rPr>
                <w:rFonts w:ascii="宋体" w:hAnsi="宋体" w:cs="宋体" w:hint="eastAsia"/>
                <w:color w:val="000000"/>
                <w:kern w:val="0"/>
                <w:sz w:val="18"/>
                <w:szCs w:val="18"/>
              </w:rPr>
              <w:t>20%</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全县符合交流轮岗条件教师总数＿＿名，上一年度交流轮岗教师＿＿名，交流轮岗教师占符合交流轮岗条件教师总数的比例＿＿</w:t>
            </w:r>
            <w:r>
              <w:rPr>
                <w:rFonts w:ascii="宋体" w:hAnsi="宋体" w:cs="宋体" w:hint="eastAsia"/>
                <w:color w:val="000000"/>
                <w:kern w:val="0"/>
                <w:sz w:val="18"/>
                <w:szCs w:val="18"/>
              </w:rPr>
              <w:t>%</w:t>
            </w:r>
            <w:r>
              <w:rPr>
                <w:rFonts w:ascii="宋体" w:hAnsi="宋体" w:cs="宋体" w:hint="eastAsia"/>
                <w:color w:val="000000"/>
                <w:kern w:val="0"/>
                <w:sz w:val="18"/>
                <w:szCs w:val="18"/>
              </w:rPr>
              <w:t>；交流轮岗的骨干教师＿＿名，占交流轮岗教师总数的比例＿＿</w:t>
            </w:r>
            <w:r>
              <w:rPr>
                <w:rFonts w:ascii="宋体" w:hAnsi="宋体" w:cs="宋体" w:hint="eastAsia"/>
                <w:color w:val="000000"/>
                <w:kern w:val="0"/>
                <w:sz w:val="18"/>
                <w:szCs w:val="18"/>
              </w:rPr>
              <w:t>%</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专任教师持有教师资格证上岗率达到</w:t>
            </w:r>
            <w:r>
              <w:rPr>
                <w:rFonts w:ascii="宋体" w:hAnsi="宋体" w:cs="宋体" w:hint="eastAsia"/>
                <w:color w:val="000000"/>
                <w:kern w:val="0"/>
                <w:sz w:val="18"/>
                <w:szCs w:val="18"/>
              </w:rPr>
              <w:t>100%</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全县在岗专任教师</w:t>
            </w:r>
            <w:r>
              <w:rPr>
                <w:rFonts w:ascii="宋体" w:hAnsi="宋体" w:cs="宋体" w:hint="eastAsia"/>
                <w:color w:val="000000"/>
                <w:kern w:val="0"/>
                <w:sz w:val="18"/>
                <w:szCs w:val="18"/>
              </w:rPr>
              <w:t>__</w:t>
            </w:r>
            <w:r>
              <w:rPr>
                <w:rFonts w:ascii="宋体" w:hAnsi="宋体" w:cs="宋体" w:hint="eastAsia"/>
                <w:color w:val="000000"/>
                <w:kern w:val="0"/>
                <w:sz w:val="18"/>
                <w:szCs w:val="18"/>
              </w:rPr>
              <w:t>人，其中持有教师资格证的专任教师</w:t>
            </w:r>
            <w:r>
              <w:rPr>
                <w:rFonts w:ascii="宋体" w:hAnsi="宋体" w:cs="宋体" w:hint="eastAsia"/>
                <w:color w:val="000000"/>
                <w:kern w:val="0"/>
                <w:sz w:val="18"/>
                <w:szCs w:val="18"/>
              </w:rPr>
              <w:t>__</w:t>
            </w:r>
            <w:r>
              <w:rPr>
                <w:rFonts w:ascii="宋体" w:hAnsi="宋体" w:cs="宋体" w:hint="eastAsia"/>
                <w:color w:val="000000"/>
                <w:kern w:val="0"/>
                <w:sz w:val="18"/>
                <w:szCs w:val="18"/>
              </w:rPr>
              <w:t>人，占比</w:t>
            </w:r>
            <w:r>
              <w:rPr>
                <w:rFonts w:ascii="宋体" w:hAnsi="宋体" w:cs="宋体" w:hint="eastAsia"/>
                <w:color w:val="000000"/>
                <w:kern w:val="0"/>
                <w:sz w:val="18"/>
                <w:szCs w:val="18"/>
              </w:rPr>
              <w:t>__%</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hint="eastAsia"/>
                <w:color w:val="000000"/>
                <w:kern w:val="0"/>
                <w:sz w:val="18"/>
                <w:szCs w:val="18"/>
              </w:rPr>
              <w:t>城区和镇区公办小学、初中（均不含寄宿制学校）就近划片入学比例分别达到</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95%</w:t>
            </w:r>
            <w:r>
              <w:rPr>
                <w:rFonts w:ascii="宋体" w:hAnsi="宋体" w:cs="宋体" w:hint="eastAsia"/>
                <w:color w:val="000000"/>
                <w:kern w:val="0"/>
                <w:sz w:val="18"/>
                <w:szCs w:val="18"/>
              </w:rPr>
              <w:t>以上</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城区和镇区公办小学、初中（均不含寄宿制学校）就近划片入学比例分别</w:t>
            </w:r>
            <w:r>
              <w:rPr>
                <w:rFonts w:ascii="宋体" w:hAnsi="宋体" w:cs="宋体" w:hint="eastAsia"/>
                <w:color w:val="000000"/>
                <w:kern w:val="0"/>
                <w:sz w:val="18"/>
                <w:szCs w:val="18"/>
              </w:rPr>
              <w:t>__%</w:t>
            </w:r>
            <w:r>
              <w:rPr>
                <w:rFonts w:ascii="宋体" w:hAnsi="宋体" w:cs="宋体" w:hint="eastAsia"/>
                <w:color w:val="000000"/>
                <w:kern w:val="0"/>
                <w:sz w:val="18"/>
                <w:szCs w:val="18"/>
              </w:rPr>
              <w:t>、</w:t>
            </w:r>
            <w:r>
              <w:rPr>
                <w:rFonts w:ascii="宋体" w:hAnsi="宋体" w:cs="宋体" w:hint="eastAsia"/>
                <w:color w:val="000000"/>
                <w:kern w:val="0"/>
                <w:sz w:val="18"/>
                <w:szCs w:val="18"/>
              </w:rPr>
              <w:t>__%</w:t>
            </w:r>
            <w:r>
              <w:rPr>
                <w:rFonts w:ascii="宋体" w:hAnsi="宋体" w:cs="宋体" w:hint="eastAsia"/>
                <w:color w:val="000000"/>
                <w:kern w:val="0"/>
                <w:sz w:val="18"/>
                <w:szCs w:val="18"/>
              </w:rPr>
              <w:t>。</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hint="eastAsia"/>
                <w:color w:val="000000"/>
                <w:kern w:val="0"/>
                <w:sz w:val="18"/>
                <w:szCs w:val="18"/>
              </w:rPr>
              <w:t>全县优质高中招生名额分配比例不低于</w:t>
            </w:r>
            <w:r>
              <w:rPr>
                <w:rFonts w:ascii="宋体" w:hAnsi="宋体" w:cs="宋体" w:hint="eastAsia"/>
                <w:color w:val="000000"/>
                <w:kern w:val="0"/>
                <w:sz w:val="18"/>
                <w:szCs w:val="18"/>
              </w:rPr>
              <w:t>50%</w:t>
            </w:r>
            <w:r>
              <w:rPr>
                <w:rFonts w:ascii="宋体" w:hAnsi="宋体" w:cs="宋体" w:hint="eastAsia"/>
                <w:color w:val="000000"/>
                <w:kern w:val="0"/>
                <w:sz w:val="18"/>
                <w:szCs w:val="18"/>
              </w:rPr>
              <w:t>，并向农村初中倾斜</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全县优质高中招生名额总数＿＿人，分配名额＿＿人，占比＿＿</w:t>
            </w:r>
            <w:r>
              <w:rPr>
                <w:rFonts w:ascii="宋体" w:hAnsi="宋体" w:cs="宋体" w:hint="eastAsia"/>
                <w:color w:val="000000"/>
                <w:kern w:val="0"/>
                <w:sz w:val="18"/>
                <w:szCs w:val="18"/>
              </w:rPr>
              <w:t>%</w:t>
            </w:r>
            <w:r>
              <w:rPr>
                <w:rFonts w:ascii="宋体" w:hAnsi="宋体" w:cs="宋体" w:hint="eastAsia"/>
                <w:color w:val="000000"/>
                <w:kern w:val="0"/>
                <w:sz w:val="18"/>
                <w:szCs w:val="18"/>
              </w:rPr>
              <w:t>。其中分配农村学校的名额＿＿人，占分配名额总数的＿＿</w:t>
            </w:r>
            <w:r>
              <w:rPr>
                <w:rFonts w:ascii="宋体" w:hAnsi="宋体" w:cs="宋体" w:hint="eastAsia"/>
                <w:color w:val="000000"/>
                <w:kern w:val="0"/>
                <w:sz w:val="18"/>
                <w:szCs w:val="18"/>
              </w:rPr>
              <w:t>%</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r w:rsidR="00347935" w:rsidTr="009608F4">
        <w:trPr>
          <w:trHeight w:val="680"/>
        </w:trPr>
        <w:tc>
          <w:tcPr>
            <w:tcW w:w="7056"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hint="eastAsia"/>
                <w:color w:val="000000"/>
                <w:kern w:val="0"/>
                <w:sz w:val="18"/>
                <w:szCs w:val="18"/>
              </w:rPr>
              <w:t>留守儿童关爱体系健全，全县符合条件的随迁子女在公办学校和政府购买服务的民办学校就读的比例不低于</w:t>
            </w:r>
            <w:r>
              <w:rPr>
                <w:rFonts w:ascii="宋体" w:hAnsi="宋体" w:cs="宋体" w:hint="eastAsia"/>
                <w:color w:val="000000"/>
                <w:kern w:val="0"/>
                <w:sz w:val="18"/>
                <w:szCs w:val="18"/>
              </w:rPr>
              <w:t>85%</w:t>
            </w:r>
          </w:p>
        </w:tc>
        <w:tc>
          <w:tcPr>
            <w:tcW w:w="6093"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全县符合条件的随迁子女数＿＿人，在公办学校就读＿＿人，在政府购买服务的民办学校就读＿＿人，合计＿＿人，占比＿＿</w:t>
            </w:r>
            <w:r>
              <w:rPr>
                <w:rFonts w:ascii="宋体" w:hAnsi="宋体" w:cs="宋体" w:hint="eastAsia"/>
                <w:color w:val="000000"/>
                <w:kern w:val="0"/>
                <w:sz w:val="18"/>
                <w:szCs w:val="18"/>
              </w:rPr>
              <w:t>%</w:t>
            </w:r>
          </w:p>
        </w:tc>
        <w:tc>
          <w:tcPr>
            <w:tcW w:w="1297" w:type="dxa"/>
            <w:tcBorders>
              <w:bottom w:val="single" w:sz="4" w:space="0" w:color="000000"/>
              <w:right w:val="single" w:sz="4" w:space="0" w:color="000000"/>
            </w:tcBorders>
          </w:tcPr>
          <w:p w:rsidR="00347935" w:rsidRDefault="00347935" w:rsidP="009608F4">
            <w:pPr>
              <w:widowControl/>
              <w:jc w:val="left"/>
              <w:rPr>
                <w:rFonts w:ascii="宋体" w:hAnsi="宋体" w:cs="宋体"/>
                <w:color w:val="000000"/>
                <w:kern w:val="0"/>
                <w:sz w:val="18"/>
                <w:szCs w:val="18"/>
              </w:rPr>
            </w:pPr>
          </w:p>
        </w:tc>
      </w:tr>
    </w:tbl>
    <w:p w:rsidR="00347935" w:rsidRDefault="00347935" w:rsidP="00347935">
      <w:pPr>
        <w:widowControl/>
        <w:rPr>
          <w:rFonts w:ascii="仿宋_GB2312" w:hAnsi="仿宋"/>
          <w:szCs w:val="21"/>
        </w:rPr>
      </w:pPr>
      <w:r>
        <w:rPr>
          <w:rFonts w:ascii="宋体" w:hAnsi="宋体" w:cs="宋体" w:hint="eastAsia"/>
          <w:sz w:val="18"/>
          <w:szCs w:val="18"/>
        </w:rPr>
        <w:t>注：表中所有比例数值保留一位小数，其余保留整数。</w:t>
      </w:r>
    </w:p>
    <w:p w:rsidR="00347935" w:rsidRDefault="00347935" w:rsidP="00347935">
      <w:pPr>
        <w:widowControl/>
        <w:jc w:val="center"/>
        <w:rPr>
          <w:rFonts w:ascii="黑体" w:eastAsia="黑体" w:hAnsi="宋体" w:cs="宋体"/>
          <w:kern w:val="0"/>
          <w:sz w:val="28"/>
          <w:szCs w:val="28"/>
        </w:rPr>
      </w:pPr>
      <w:r>
        <w:rPr>
          <w:rFonts w:ascii="仿宋_GB2312" w:hAnsi="仿宋"/>
          <w:szCs w:val="21"/>
        </w:rPr>
        <w:br w:type="page"/>
      </w:r>
      <w:r>
        <w:rPr>
          <w:rFonts w:ascii="黑体" w:eastAsia="黑体" w:hint="eastAsia"/>
          <w:sz w:val="28"/>
          <w:szCs w:val="28"/>
        </w:rPr>
        <w:lastRenderedPageBreak/>
        <w:t xml:space="preserve">表Ⅴ </w:t>
      </w:r>
      <w:r>
        <w:rPr>
          <w:rFonts w:ascii="黑体" w:eastAsia="黑体" w:hAnsi="宋体" w:cs="宋体" w:hint="eastAsia"/>
          <w:kern w:val="0"/>
          <w:sz w:val="28"/>
          <w:szCs w:val="28"/>
        </w:rPr>
        <w:t>教育质量评估指标</w:t>
      </w:r>
    </w:p>
    <w:tbl>
      <w:tblPr>
        <w:tblW w:w="0" w:type="auto"/>
        <w:tblLayout w:type="fixed"/>
        <w:tblLook w:val="0000" w:firstRow="0" w:lastRow="0" w:firstColumn="0" w:lastColumn="0" w:noHBand="0" w:noVBand="0"/>
      </w:tblPr>
      <w:tblGrid>
        <w:gridCol w:w="6487"/>
        <w:gridCol w:w="5954"/>
        <w:gridCol w:w="1035"/>
      </w:tblGrid>
      <w:tr w:rsidR="00347935" w:rsidTr="009608F4">
        <w:trPr>
          <w:trHeight w:val="285"/>
        </w:trPr>
        <w:tc>
          <w:tcPr>
            <w:tcW w:w="6487" w:type="dxa"/>
            <w:tcBorders>
              <w:top w:val="single" w:sz="4" w:space="0" w:color="000000"/>
              <w:left w:val="single" w:sz="4" w:space="0" w:color="000000"/>
              <w:bottom w:val="single" w:sz="4" w:space="0" w:color="000000"/>
              <w:right w:val="single" w:sz="4" w:space="0" w:color="000000"/>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指标名称</w:t>
            </w:r>
          </w:p>
        </w:tc>
        <w:tc>
          <w:tcPr>
            <w:tcW w:w="5954" w:type="dxa"/>
            <w:tcBorders>
              <w:top w:val="single" w:sz="4" w:space="0" w:color="auto"/>
              <w:bottom w:val="single" w:sz="4" w:space="0" w:color="000000"/>
              <w:right w:val="single" w:sz="4" w:space="0" w:color="000000"/>
            </w:tcBorders>
            <w:vAlign w:val="center"/>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指标值或简要结论</w:t>
            </w:r>
          </w:p>
        </w:tc>
        <w:tc>
          <w:tcPr>
            <w:tcW w:w="1035" w:type="dxa"/>
            <w:tcBorders>
              <w:top w:val="single" w:sz="4" w:space="0" w:color="auto"/>
              <w:bottom w:val="single" w:sz="4" w:space="0" w:color="000000"/>
              <w:right w:val="single" w:sz="4" w:space="0" w:color="000000"/>
            </w:tcBorders>
          </w:tcPr>
          <w:p w:rsidR="00347935" w:rsidRDefault="00347935" w:rsidP="009608F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是否达标</w:t>
            </w:r>
          </w:p>
        </w:tc>
      </w:tr>
      <w:tr w:rsidR="00347935" w:rsidTr="009608F4">
        <w:trPr>
          <w:trHeight w:val="1028"/>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全县初中三年巩固率达到</w:t>
            </w:r>
            <w:r>
              <w:rPr>
                <w:rFonts w:ascii="宋体" w:hAnsi="宋体" w:cs="宋体" w:hint="eastAsia"/>
                <w:color w:val="000000"/>
                <w:kern w:val="0"/>
                <w:sz w:val="18"/>
                <w:szCs w:val="18"/>
              </w:rPr>
              <w:t>95%</w:t>
            </w:r>
            <w:r>
              <w:rPr>
                <w:rFonts w:ascii="宋体" w:hAnsi="宋体" w:cs="宋体" w:hint="eastAsia"/>
                <w:color w:val="000000"/>
                <w:kern w:val="0"/>
                <w:sz w:val="18"/>
                <w:szCs w:val="18"/>
              </w:rPr>
              <w:t>以上</w:t>
            </w:r>
          </w:p>
        </w:tc>
        <w:tc>
          <w:tcPr>
            <w:tcW w:w="5954"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全县初中毕业生数为＿＿人，三年前初中在校生数为＿＿人，转入学生数为＿＿人，死亡学生数为＿＿人，转出学生数为＿＿人，全县初中三年巩固率为＿＿</w:t>
            </w:r>
            <w:r>
              <w:rPr>
                <w:rFonts w:ascii="宋体" w:hAnsi="宋体" w:cs="宋体" w:hint="eastAsia"/>
                <w:color w:val="000000"/>
                <w:kern w:val="0"/>
                <w:sz w:val="18"/>
                <w:szCs w:val="18"/>
              </w:rPr>
              <w:t>%</w:t>
            </w: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val="705"/>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2. </w:t>
            </w:r>
            <w:r>
              <w:rPr>
                <w:rFonts w:ascii="宋体" w:hAnsi="宋体" w:cs="宋体" w:hint="eastAsia"/>
                <w:color w:val="000000"/>
                <w:kern w:val="0"/>
                <w:sz w:val="18"/>
                <w:szCs w:val="18"/>
              </w:rPr>
              <w:t>全县残疾儿童少年入学率达到</w:t>
            </w:r>
            <w:r>
              <w:rPr>
                <w:rFonts w:ascii="宋体" w:hAnsi="宋体" w:cs="宋体" w:hint="eastAsia"/>
                <w:color w:val="000000"/>
                <w:kern w:val="0"/>
                <w:sz w:val="18"/>
                <w:szCs w:val="18"/>
              </w:rPr>
              <w:t>95%</w:t>
            </w:r>
            <w:r>
              <w:rPr>
                <w:rFonts w:ascii="宋体" w:hAnsi="宋体" w:cs="宋体" w:hint="eastAsia"/>
                <w:color w:val="000000"/>
                <w:kern w:val="0"/>
                <w:sz w:val="18"/>
                <w:szCs w:val="18"/>
              </w:rPr>
              <w:t>以上</w:t>
            </w:r>
          </w:p>
        </w:tc>
        <w:tc>
          <w:tcPr>
            <w:tcW w:w="5954" w:type="dxa"/>
            <w:tcBorders>
              <w:bottom w:val="single" w:sz="4" w:space="0" w:color="000000"/>
              <w:right w:val="single" w:sz="4" w:space="0" w:color="000000"/>
            </w:tcBorders>
            <w:vAlign w:val="center"/>
          </w:tcPr>
          <w:p w:rsidR="00347935" w:rsidRDefault="00347935" w:rsidP="009608F4">
            <w:pPr>
              <w:widowControl/>
              <w:rPr>
                <w:rFonts w:ascii="宋体" w:hAnsi="宋体" w:cs="宋体"/>
                <w:b/>
                <w:color w:val="000000"/>
                <w:kern w:val="0"/>
                <w:sz w:val="18"/>
                <w:szCs w:val="18"/>
              </w:rPr>
            </w:pPr>
            <w:r>
              <w:rPr>
                <w:rFonts w:ascii="宋体" w:hAnsi="宋体" w:cs="宋体" w:hint="eastAsia"/>
                <w:color w:val="000000"/>
                <w:kern w:val="0"/>
                <w:sz w:val="18"/>
                <w:szCs w:val="18"/>
              </w:rPr>
              <w:t>全县残疾儿童少年为＿＿人，入学＿＿人，入学率为＿＿</w:t>
            </w:r>
            <w:r>
              <w:rPr>
                <w:rFonts w:ascii="宋体" w:hAnsi="宋体" w:cs="宋体" w:hint="eastAsia"/>
                <w:color w:val="000000"/>
                <w:kern w:val="0"/>
                <w:sz w:val="18"/>
                <w:szCs w:val="18"/>
              </w:rPr>
              <w:t>%</w:t>
            </w:r>
            <w:r>
              <w:rPr>
                <w:rFonts w:ascii="宋体" w:hAnsi="宋体" w:cs="宋体" w:hint="eastAsia"/>
                <w:color w:val="000000"/>
                <w:kern w:val="0"/>
                <w:sz w:val="18"/>
                <w:szCs w:val="18"/>
              </w:rPr>
              <w:t>。其中，在特殊教育学校就读＿＿人，占比＿＿</w:t>
            </w:r>
            <w:r>
              <w:rPr>
                <w:rFonts w:ascii="宋体" w:hAnsi="宋体" w:cs="宋体" w:hint="eastAsia"/>
                <w:color w:val="000000"/>
                <w:kern w:val="0"/>
                <w:sz w:val="18"/>
                <w:szCs w:val="18"/>
              </w:rPr>
              <w:t>%</w:t>
            </w:r>
            <w:r>
              <w:rPr>
                <w:rFonts w:ascii="宋体" w:hAnsi="宋体" w:cs="宋体" w:hint="eastAsia"/>
                <w:color w:val="000000"/>
                <w:kern w:val="0"/>
                <w:sz w:val="18"/>
                <w:szCs w:val="18"/>
              </w:rPr>
              <w:t>。</w:t>
            </w: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567"/>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3. </w:t>
            </w:r>
            <w:r>
              <w:rPr>
                <w:rFonts w:ascii="宋体" w:hAnsi="宋体" w:cs="宋体" w:hint="eastAsia"/>
                <w:color w:val="000000"/>
                <w:kern w:val="0"/>
                <w:sz w:val="18"/>
                <w:szCs w:val="18"/>
              </w:rPr>
              <w:t>所有学校建立章程，实现学校管理与教学信息化</w:t>
            </w:r>
          </w:p>
        </w:tc>
        <w:tc>
          <w:tcPr>
            <w:tcW w:w="5954"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675"/>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4. </w:t>
            </w:r>
            <w:r>
              <w:rPr>
                <w:rFonts w:ascii="宋体" w:hAnsi="宋体" w:cs="宋体" w:hint="eastAsia"/>
                <w:color w:val="000000"/>
                <w:kern w:val="0"/>
                <w:sz w:val="18"/>
                <w:szCs w:val="18"/>
              </w:rPr>
              <w:t>全县所有学校按照不低于学校年度公用经费预算总额的</w:t>
            </w:r>
            <w:r>
              <w:rPr>
                <w:rFonts w:ascii="宋体" w:hAnsi="宋体" w:cs="宋体" w:hint="eastAsia"/>
                <w:color w:val="000000"/>
                <w:kern w:val="0"/>
                <w:sz w:val="18"/>
                <w:szCs w:val="18"/>
              </w:rPr>
              <w:t>5%</w:t>
            </w:r>
            <w:r>
              <w:rPr>
                <w:rFonts w:ascii="宋体" w:hAnsi="宋体" w:cs="宋体" w:hint="eastAsia"/>
                <w:color w:val="000000"/>
                <w:kern w:val="0"/>
                <w:sz w:val="18"/>
                <w:szCs w:val="18"/>
              </w:rPr>
              <w:t>安排教师培训经费</w:t>
            </w:r>
          </w:p>
        </w:tc>
        <w:tc>
          <w:tcPr>
            <w:tcW w:w="5954"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567"/>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5. </w:t>
            </w:r>
            <w:r>
              <w:rPr>
                <w:rFonts w:ascii="宋体" w:hAnsi="宋体" w:cs="宋体" w:hint="eastAsia"/>
                <w:color w:val="000000"/>
                <w:kern w:val="0"/>
                <w:sz w:val="18"/>
                <w:szCs w:val="18"/>
              </w:rPr>
              <w:t>教师能熟练运用信息化手段组织教学，设施设备利用率达到较高水平</w:t>
            </w:r>
          </w:p>
        </w:tc>
        <w:tc>
          <w:tcPr>
            <w:tcW w:w="5954"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567"/>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6. </w:t>
            </w:r>
            <w:r>
              <w:rPr>
                <w:rFonts w:ascii="宋体" w:hAnsi="宋体" w:cs="宋体" w:hint="eastAsia"/>
                <w:color w:val="000000"/>
                <w:kern w:val="0"/>
                <w:sz w:val="18"/>
                <w:szCs w:val="18"/>
              </w:rPr>
              <w:t>所有学校德育工作、校园文化建设达到良好以上</w:t>
            </w:r>
          </w:p>
        </w:tc>
        <w:tc>
          <w:tcPr>
            <w:tcW w:w="5954"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567"/>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7. </w:t>
            </w:r>
            <w:r>
              <w:rPr>
                <w:rFonts w:ascii="宋体" w:hAnsi="宋体" w:cs="宋体" w:hint="eastAsia"/>
                <w:color w:val="000000"/>
                <w:kern w:val="0"/>
                <w:sz w:val="18"/>
                <w:szCs w:val="18"/>
              </w:rPr>
              <w:t>课程开齐开足，教学秩序规范，综合实践活动有效开展</w:t>
            </w:r>
          </w:p>
        </w:tc>
        <w:tc>
          <w:tcPr>
            <w:tcW w:w="5954"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hRule="exact" w:val="567"/>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8. </w:t>
            </w:r>
            <w:r>
              <w:rPr>
                <w:rFonts w:ascii="宋体" w:hAnsi="宋体" w:cs="宋体" w:hint="eastAsia"/>
                <w:color w:val="000000"/>
                <w:kern w:val="0"/>
                <w:sz w:val="18"/>
                <w:szCs w:val="18"/>
              </w:rPr>
              <w:t>无过重课业负担</w:t>
            </w:r>
          </w:p>
        </w:tc>
        <w:tc>
          <w:tcPr>
            <w:tcW w:w="5954"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c>
          <w:tcPr>
            <w:tcW w:w="1035" w:type="dxa"/>
            <w:tcBorders>
              <w:bottom w:val="single" w:sz="4" w:space="0" w:color="000000"/>
              <w:right w:val="single" w:sz="4" w:space="0" w:color="000000"/>
            </w:tcBorders>
            <w:vAlign w:val="center"/>
          </w:tcPr>
          <w:p w:rsidR="00347935" w:rsidRDefault="00347935" w:rsidP="009608F4">
            <w:pPr>
              <w:widowControl/>
              <w:jc w:val="center"/>
              <w:rPr>
                <w:rFonts w:ascii="宋体" w:hAnsi="宋体" w:cs="宋体"/>
                <w:color w:val="000000"/>
                <w:kern w:val="0"/>
                <w:sz w:val="18"/>
                <w:szCs w:val="18"/>
              </w:rPr>
            </w:pPr>
          </w:p>
        </w:tc>
      </w:tr>
      <w:tr w:rsidR="00347935" w:rsidTr="009608F4">
        <w:trPr>
          <w:trHeight w:val="285"/>
        </w:trPr>
        <w:tc>
          <w:tcPr>
            <w:tcW w:w="6487" w:type="dxa"/>
            <w:tcBorders>
              <w:left w:val="single" w:sz="4" w:space="0" w:color="000000"/>
              <w:bottom w:val="single" w:sz="4" w:space="0" w:color="000000"/>
              <w:right w:val="single" w:sz="4" w:space="0" w:color="000000"/>
            </w:tcBorders>
            <w:vAlign w:val="center"/>
          </w:tcPr>
          <w:p w:rsidR="00347935" w:rsidRDefault="00347935" w:rsidP="009608F4">
            <w:pPr>
              <w:widowControl/>
              <w:rPr>
                <w:rFonts w:ascii="宋体" w:hAnsi="宋体" w:cs="宋体"/>
                <w:color w:val="000000"/>
                <w:kern w:val="0"/>
                <w:sz w:val="18"/>
                <w:szCs w:val="18"/>
              </w:rPr>
            </w:pPr>
            <w:r>
              <w:rPr>
                <w:rFonts w:ascii="宋体" w:hAnsi="宋体" w:cs="宋体" w:hint="eastAsia"/>
                <w:color w:val="000000"/>
                <w:kern w:val="0"/>
                <w:sz w:val="18"/>
                <w:szCs w:val="18"/>
              </w:rPr>
              <w:t xml:space="preserve">9. </w:t>
            </w:r>
            <w:r>
              <w:rPr>
                <w:rFonts w:ascii="宋体" w:hAnsi="宋体" w:cs="宋体" w:hint="eastAsia"/>
                <w:color w:val="000000"/>
                <w:kern w:val="0"/>
                <w:sz w:val="18"/>
                <w:szCs w:val="18"/>
              </w:rPr>
              <w:t>在国家义务教育质量监测中，相关科目学生学业水平达到Ⅲ级以上，且</w:t>
            </w:r>
            <w:r>
              <w:rPr>
                <w:rFonts w:ascii="宋体" w:hAnsi="宋体" w:cs="宋体" w:hint="eastAsia"/>
                <w:kern w:val="0"/>
                <w:sz w:val="18"/>
                <w:szCs w:val="18"/>
              </w:rPr>
              <w:t>校际</w:t>
            </w:r>
            <w:r>
              <w:rPr>
                <w:rFonts w:ascii="宋体" w:hAnsi="宋体" w:cs="宋体" w:hint="eastAsia"/>
                <w:color w:val="000000"/>
                <w:kern w:val="0"/>
                <w:sz w:val="18"/>
                <w:szCs w:val="18"/>
              </w:rPr>
              <w:t>差异率低于</w:t>
            </w:r>
            <w:r>
              <w:rPr>
                <w:rFonts w:ascii="宋体" w:hAnsi="宋体" w:cs="宋体" w:hint="eastAsia"/>
                <w:color w:val="000000"/>
                <w:kern w:val="0"/>
                <w:sz w:val="18"/>
                <w:szCs w:val="18"/>
              </w:rPr>
              <w:t>0.15</w:t>
            </w:r>
          </w:p>
        </w:tc>
        <w:tc>
          <w:tcPr>
            <w:tcW w:w="5954"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语文＿＿级、校际差异率＿＿；数学＿＿级、校际差异率＿＿；</w:t>
            </w:r>
          </w:p>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科学＿＿级、校际差异率＿＿；体育＿＿级、校际差异率＿＿；</w:t>
            </w:r>
          </w:p>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艺术＿＿级、校际差异率＿＿；德育＿＿级、校际差异率＿＿。</w:t>
            </w:r>
          </w:p>
        </w:tc>
        <w:tc>
          <w:tcPr>
            <w:tcW w:w="1035" w:type="dxa"/>
            <w:tcBorders>
              <w:bottom w:val="single" w:sz="4" w:space="0" w:color="000000"/>
              <w:right w:val="single" w:sz="4" w:space="0" w:color="000000"/>
            </w:tcBorders>
            <w:vAlign w:val="center"/>
          </w:tcPr>
          <w:p w:rsidR="00347935" w:rsidRDefault="00347935" w:rsidP="009608F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47935" w:rsidRDefault="00347935" w:rsidP="00347935">
      <w:pPr>
        <w:spacing w:line="500" w:lineRule="exact"/>
        <w:rPr>
          <w:rFonts w:ascii="华文中宋" w:eastAsia="华文中宋" w:hAnsi="华文中宋"/>
          <w:sz w:val="30"/>
          <w:szCs w:val="30"/>
        </w:rPr>
      </w:pPr>
    </w:p>
    <w:p w:rsidR="00347935" w:rsidRDefault="00347935" w:rsidP="00347935">
      <w:pPr>
        <w:widowControl/>
        <w:jc w:val="center"/>
        <w:rPr>
          <w:rFonts w:ascii="黑体" w:eastAsia="黑体" w:hAnsi="宋体" w:cs="宋体"/>
          <w:kern w:val="0"/>
          <w:sz w:val="28"/>
          <w:szCs w:val="28"/>
        </w:rPr>
        <w:sectPr w:rsidR="00347935" w:rsidSect="009608F4">
          <w:headerReference w:type="even" r:id="rId8"/>
          <w:footerReference w:type="even" r:id="rId9"/>
          <w:footerReference w:type="default" r:id="rId10"/>
          <w:pgSz w:w="16838" w:h="11906" w:orient="landscape" w:code="9"/>
          <w:pgMar w:top="1701" w:right="1304" w:bottom="1701" w:left="1304" w:header="851" w:footer="992" w:gutter="0"/>
          <w:cols w:space="720"/>
          <w:titlePg/>
          <w:docGrid w:linePitch="312"/>
        </w:sectPr>
      </w:pPr>
    </w:p>
    <w:tbl>
      <w:tblPr>
        <w:tblW w:w="0" w:type="auto"/>
        <w:tblInd w:w="93" w:type="dxa"/>
        <w:tblLayout w:type="fixed"/>
        <w:tblLook w:val="0000" w:firstRow="0" w:lastRow="0" w:firstColumn="0" w:lastColumn="0" w:noHBand="0" w:noVBand="0"/>
      </w:tblPr>
      <w:tblGrid>
        <w:gridCol w:w="1760"/>
        <w:gridCol w:w="1760"/>
        <w:gridCol w:w="1760"/>
        <w:gridCol w:w="1760"/>
        <w:gridCol w:w="1760"/>
        <w:gridCol w:w="1760"/>
        <w:gridCol w:w="1760"/>
        <w:gridCol w:w="1760"/>
      </w:tblGrid>
      <w:tr w:rsidR="00347935" w:rsidTr="009608F4">
        <w:trPr>
          <w:trHeight w:val="1245"/>
        </w:trPr>
        <w:tc>
          <w:tcPr>
            <w:tcW w:w="14080" w:type="dxa"/>
            <w:gridSpan w:val="8"/>
            <w:tcBorders>
              <w:top w:val="nil"/>
              <w:left w:val="nil"/>
              <w:bottom w:val="single" w:sz="4" w:space="0" w:color="auto"/>
              <w:right w:val="nil"/>
            </w:tcBorders>
            <w:vAlign w:val="center"/>
          </w:tcPr>
          <w:p w:rsidR="00347935" w:rsidRDefault="00347935" w:rsidP="009608F4">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表Ⅵ 社会认可度调查情况</w:t>
            </w:r>
          </w:p>
        </w:tc>
      </w:tr>
      <w:tr w:rsidR="00347935" w:rsidTr="009608F4">
        <w:trPr>
          <w:trHeight w:val="765"/>
        </w:trPr>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280" w:type="dxa"/>
            <w:gridSpan w:val="3"/>
            <w:tcBorders>
              <w:top w:val="single" w:sz="4" w:space="0" w:color="auto"/>
              <w:left w:val="nil"/>
              <w:bottom w:val="single" w:sz="4" w:space="0" w:color="auto"/>
              <w:right w:val="single" w:sz="4" w:space="0" w:color="000000"/>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问卷总数</w:t>
            </w:r>
          </w:p>
        </w:tc>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问卷调查综合</w:t>
            </w:r>
            <w:r>
              <w:rPr>
                <w:rFonts w:ascii="宋体" w:hAnsi="宋体" w:cs="宋体" w:hint="eastAsia"/>
                <w:b/>
                <w:bCs/>
                <w:kern w:val="0"/>
                <w:sz w:val="18"/>
                <w:szCs w:val="18"/>
              </w:rPr>
              <w:br/>
            </w:r>
            <w:r>
              <w:rPr>
                <w:rFonts w:ascii="宋体" w:hAnsi="宋体" w:cs="宋体" w:hint="eastAsia"/>
                <w:b/>
                <w:bCs/>
                <w:kern w:val="0"/>
                <w:sz w:val="18"/>
                <w:szCs w:val="18"/>
              </w:rPr>
              <w:t>满意度</w:t>
            </w:r>
            <w:r>
              <w:rPr>
                <w:rFonts w:ascii="宋体" w:hAnsi="宋体" w:cs="宋体" w:hint="eastAsia"/>
                <w:b/>
                <w:bCs/>
                <w:kern w:val="0"/>
                <w:sz w:val="18"/>
                <w:szCs w:val="18"/>
              </w:rPr>
              <w:br/>
            </w:r>
            <w:r>
              <w:rPr>
                <w:rFonts w:ascii="宋体" w:hAnsi="宋体" w:cs="宋体" w:hint="eastAsia"/>
                <w:b/>
                <w:bCs/>
                <w:kern w:val="0"/>
                <w:sz w:val="18"/>
                <w:szCs w:val="18"/>
              </w:rPr>
              <w:t>（</w:t>
            </w:r>
            <w:r>
              <w:rPr>
                <w:rFonts w:ascii="宋体" w:hAnsi="宋体" w:cs="宋体" w:hint="eastAsia"/>
                <w:b/>
                <w:bCs/>
                <w:kern w:val="0"/>
                <w:sz w:val="18"/>
                <w:szCs w:val="18"/>
              </w:rPr>
              <w:t>%</w:t>
            </w:r>
            <w:r>
              <w:rPr>
                <w:rFonts w:ascii="宋体" w:hAnsi="宋体" w:cs="宋体" w:hint="eastAsia"/>
                <w:b/>
                <w:bCs/>
                <w:kern w:val="0"/>
                <w:sz w:val="18"/>
                <w:szCs w:val="18"/>
              </w:rPr>
              <w:t>）</w:t>
            </w:r>
          </w:p>
        </w:tc>
        <w:tc>
          <w:tcPr>
            <w:tcW w:w="3520" w:type="dxa"/>
            <w:gridSpan w:val="2"/>
            <w:tcBorders>
              <w:top w:val="single" w:sz="4" w:space="0" w:color="auto"/>
              <w:left w:val="nil"/>
              <w:bottom w:val="single" w:sz="4" w:space="0" w:color="auto"/>
              <w:right w:val="single" w:sz="4" w:space="0" w:color="000000"/>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实地走访人数</w:t>
            </w:r>
          </w:p>
        </w:tc>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实地走访满意度</w:t>
            </w:r>
            <w:r>
              <w:rPr>
                <w:rFonts w:ascii="宋体" w:hAnsi="宋体" w:cs="宋体" w:hint="eastAsia"/>
                <w:b/>
                <w:bCs/>
                <w:kern w:val="0"/>
                <w:sz w:val="18"/>
                <w:szCs w:val="18"/>
              </w:rPr>
              <w:br/>
            </w:r>
            <w:r>
              <w:rPr>
                <w:rFonts w:ascii="宋体" w:hAnsi="宋体" w:cs="宋体" w:hint="eastAsia"/>
                <w:b/>
                <w:bCs/>
                <w:kern w:val="0"/>
                <w:sz w:val="18"/>
                <w:szCs w:val="18"/>
              </w:rPr>
              <w:t>（</w:t>
            </w:r>
            <w:r>
              <w:rPr>
                <w:rFonts w:ascii="宋体" w:hAnsi="宋体" w:cs="宋体" w:hint="eastAsia"/>
                <w:b/>
                <w:bCs/>
                <w:kern w:val="0"/>
                <w:sz w:val="18"/>
                <w:szCs w:val="18"/>
              </w:rPr>
              <w:t>%</w:t>
            </w:r>
            <w:r>
              <w:rPr>
                <w:rFonts w:ascii="宋体" w:hAnsi="宋体" w:cs="宋体" w:hint="eastAsia"/>
                <w:b/>
                <w:bCs/>
                <w:kern w:val="0"/>
                <w:sz w:val="18"/>
                <w:szCs w:val="18"/>
              </w:rPr>
              <w:t>）</w:t>
            </w:r>
          </w:p>
        </w:tc>
      </w:tr>
      <w:tr w:rsidR="00347935" w:rsidTr="009608F4">
        <w:trPr>
          <w:trHeight w:val="779"/>
        </w:trPr>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计</w:t>
            </w:r>
          </w:p>
        </w:tc>
        <w:tc>
          <w:tcPr>
            <w:tcW w:w="3520" w:type="dxa"/>
            <w:gridSpan w:val="2"/>
            <w:tcBorders>
              <w:top w:val="single" w:sz="4" w:space="0" w:color="auto"/>
              <w:left w:val="nil"/>
              <w:bottom w:val="single" w:sz="4" w:space="0" w:color="auto"/>
              <w:right w:val="single" w:sz="4" w:space="0" w:color="000000"/>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其中：回收有效问卷数</w:t>
            </w: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计</w:t>
            </w:r>
          </w:p>
        </w:tc>
        <w:tc>
          <w:tcPr>
            <w:tcW w:w="1760" w:type="dxa"/>
            <w:vMerge w:val="restart"/>
            <w:tcBorders>
              <w:top w:val="nil"/>
              <w:left w:val="single" w:sz="4" w:space="0" w:color="auto"/>
              <w:bottom w:val="single" w:sz="4" w:space="0" w:color="000000"/>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其中：满意人数</w:t>
            </w: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r>
      <w:tr w:rsidR="00347935" w:rsidTr="009608F4">
        <w:trPr>
          <w:trHeight w:val="705"/>
        </w:trPr>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计</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其中：满意问卷数</w:t>
            </w: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r>
      <w:tr w:rsidR="00347935" w:rsidTr="009608F4">
        <w:trPr>
          <w:trHeight w:val="832"/>
        </w:trPr>
        <w:tc>
          <w:tcPr>
            <w:tcW w:w="1760" w:type="dxa"/>
            <w:vMerge/>
            <w:tcBorders>
              <w:top w:val="nil"/>
              <w:left w:val="single" w:sz="4" w:space="0" w:color="auto"/>
              <w:bottom w:val="single" w:sz="4" w:space="0" w:color="000000"/>
              <w:right w:val="single" w:sz="4" w:space="0" w:color="auto"/>
            </w:tcBorders>
            <w:vAlign w:val="center"/>
          </w:tcPr>
          <w:p w:rsidR="00347935" w:rsidRDefault="00347935" w:rsidP="009608F4">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L1</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L2</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L3</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L4</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L5</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L6</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b/>
                <w:bCs/>
                <w:kern w:val="0"/>
                <w:sz w:val="18"/>
                <w:szCs w:val="18"/>
              </w:rPr>
            </w:pPr>
            <w:r>
              <w:rPr>
                <w:rFonts w:ascii="宋体" w:hAnsi="宋体" w:cs="宋体" w:hint="eastAsia"/>
                <w:b/>
                <w:bCs/>
                <w:kern w:val="0"/>
                <w:sz w:val="18"/>
                <w:szCs w:val="18"/>
              </w:rPr>
              <w:t>L7</w:t>
            </w:r>
          </w:p>
        </w:tc>
      </w:tr>
      <w:tr w:rsidR="00347935" w:rsidTr="009608F4">
        <w:trPr>
          <w:trHeight w:val="845"/>
        </w:trPr>
        <w:tc>
          <w:tcPr>
            <w:tcW w:w="1760"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计</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p w:rsidR="00347935" w:rsidRDefault="00347935" w:rsidP="009608F4">
            <w:pPr>
              <w:widowControl/>
              <w:jc w:val="center"/>
              <w:rPr>
                <w:rFonts w:ascii="宋体" w:hAnsi="宋体" w:cs="宋体"/>
                <w:kern w:val="0"/>
                <w:sz w:val="18"/>
                <w:szCs w:val="18"/>
              </w:rPr>
            </w:pP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7935" w:rsidTr="009608F4">
        <w:trPr>
          <w:trHeight w:val="843"/>
        </w:trPr>
        <w:tc>
          <w:tcPr>
            <w:tcW w:w="1760" w:type="dxa"/>
            <w:tcBorders>
              <w:top w:val="nil"/>
              <w:left w:val="single" w:sz="4" w:space="0" w:color="auto"/>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其中：家长</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p w:rsidR="00347935" w:rsidRDefault="00347935" w:rsidP="009608F4">
            <w:pPr>
              <w:widowControl/>
              <w:jc w:val="center"/>
              <w:rPr>
                <w:rFonts w:ascii="宋体" w:hAnsi="宋体" w:cs="宋体"/>
                <w:kern w:val="0"/>
                <w:sz w:val="18"/>
                <w:szCs w:val="18"/>
              </w:rPr>
            </w:pP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47935" w:rsidRDefault="00347935" w:rsidP="009608F4">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47935" w:rsidRDefault="00347935" w:rsidP="00347935">
      <w:pPr>
        <w:spacing w:line="500" w:lineRule="exact"/>
        <w:rPr>
          <w:rFonts w:ascii="华文中宋" w:eastAsia="华文中宋" w:hAnsi="华文中宋"/>
          <w:sz w:val="30"/>
          <w:szCs w:val="30"/>
        </w:rPr>
        <w:sectPr w:rsidR="00347935" w:rsidSect="009608F4">
          <w:pgSz w:w="16838" w:h="11906" w:orient="landscape" w:code="9"/>
          <w:pgMar w:top="1701" w:right="1304" w:bottom="1701" w:left="1304" w:header="851" w:footer="992" w:gutter="0"/>
          <w:cols w:space="720"/>
          <w:titlePg/>
          <w:docGrid w:linePitch="312"/>
        </w:sectPr>
      </w:pPr>
    </w:p>
    <w:tbl>
      <w:tblPr>
        <w:tblW w:w="8674" w:type="dxa"/>
        <w:jc w:val="center"/>
        <w:tblLayout w:type="fixed"/>
        <w:tblLook w:val="0000" w:firstRow="0" w:lastRow="0" w:firstColumn="0" w:lastColumn="0" w:noHBand="0" w:noVBand="0"/>
      </w:tblPr>
      <w:tblGrid>
        <w:gridCol w:w="8674"/>
      </w:tblGrid>
      <w:tr w:rsidR="00347935" w:rsidTr="009608F4">
        <w:trPr>
          <w:trHeight w:val="375"/>
          <w:jc w:val="center"/>
        </w:trPr>
        <w:tc>
          <w:tcPr>
            <w:tcW w:w="8674" w:type="dxa"/>
            <w:tcBorders>
              <w:top w:val="nil"/>
              <w:left w:val="nil"/>
              <w:bottom w:val="single" w:sz="4" w:space="0" w:color="auto"/>
              <w:right w:val="nil"/>
            </w:tcBorders>
            <w:vAlign w:val="center"/>
          </w:tcPr>
          <w:p w:rsidR="00347935" w:rsidRPr="00C57476" w:rsidRDefault="00347935" w:rsidP="009608F4">
            <w:pPr>
              <w:widowControl/>
              <w:jc w:val="center"/>
              <w:rPr>
                <w:rFonts w:ascii="黑体" w:eastAsia="黑体" w:hAnsi="宋体" w:cs="宋体"/>
                <w:kern w:val="0"/>
                <w:sz w:val="24"/>
                <w:szCs w:val="24"/>
              </w:rPr>
            </w:pPr>
            <w:r w:rsidRPr="00C57476">
              <w:rPr>
                <w:rFonts w:ascii="黑体" w:eastAsia="黑体" w:hAnsi="宋体" w:cs="宋体" w:hint="eastAsia"/>
                <w:kern w:val="0"/>
                <w:sz w:val="24"/>
                <w:szCs w:val="24"/>
              </w:rPr>
              <w:lastRenderedPageBreak/>
              <w:t>表</w:t>
            </w:r>
            <w:r w:rsidRPr="00C57476">
              <w:rPr>
                <w:rFonts w:ascii="黑体" w:eastAsia="黑体" w:hAnsi="黑体" w:cs="黑体" w:hint="eastAsia"/>
                <w:kern w:val="0"/>
                <w:sz w:val="24"/>
                <w:szCs w:val="24"/>
              </w:rPr>
              <w:t>Ⅶ</w:t>
            </w:r>
            <w:r w:rsidRPr="00C57476">
              <w:rPr>
                <w:rFonts w:ascii="黑体" w:eastAsia="黑体" w:hAnsi="宋体" w:cs="宋体" w:hint="eastAsia"/>
                <w:kern w:val="0"/>
                <w:sz w:val="24"/>
                <w:szCs w:val="24"/>
              </w:rPr>
              <w:t xml:space="preserve"> 县域义务教育优质均衡发展自评报告</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spacing w:line="360" w:lineRule="auto"/>
              <w:jc w:val="left"/>
              <w:rPr>
                <w:rFonts w:ascii="宋体" w:hAnsi="宋体" w:cs="宋体"/>
                <w:b/>
                <w:kern w:val="0"/>
                <w:sz w:val="24"/>
                <w:szCs w:val="24"/>
              </w:rPr>
            </w:pPr>
            <w:r w:rsidRPr="00C57476">
              <w:rPr>
                <w:rFonts w:ascii="宋体" w:hAnsi="宋体" w:cs="宋体" w:hint="eastAsia"/>
                <w:b/>
                <w:kern w:val="0"/>
                <w:sz w:val="24"/>
                <w:szCs w:val="24"/>
              </w:rPr>
              <w:t>内容：重点评估县级人民政府及职能部门主动履职、落实国家相关政策、高标准均衡配置义务教育资源、整体提高义务教育质量等方面的举措和成效，以及存在的问题和对策。</w:t>
            </w:r>
          </w:p>
          <w:p w:rsidR="00347935" w:rsidRPr="00C57476" w:rsidRDefault="00347935" w:rsidP="009608F4">
            <w:pPr>
              <w:widowControl/>
              <w:spacing w:line="360" w:lineRule="auto"/>
              <w:jc w:val="left"/>
              <w:rPr>
                <w:rFonts w:ascii="宋体" w:cs="宋体"/>
                <w:kern w:val="0"/>
                <w:sz w:val="24"/>
                <w:szCs w:val="24"/>
              </w:rPr>
            </w:pPr>
          </w:p>
        </w:tc>
      </w:tr>
      <w:tr w:rsidR="00347935" w:rsidTr="009608F4">
        <w:trPr>
          <w:trHeight w:val="80"/>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hAnsi="宋体" w:cs="宋体"/>
                <w:kern w:val="0"/>
                <w:sz w:val="24"/>
                <w:szCs w:val="24"/>
              </w:rPr>
            </w:pPr>
            <w:r w:rsidRPr="00C57476">
              <w:rPr>
                <w:rFonts w:ascii="宋体" w:hAnsi="宋体" w:cs="宋体" w:hint="eastAsia"/>
                <w:kern w:val="0"/>
                <w:sz w:val="24"/>
                <w:szCs w:val="24"/>
              </w:rPr>
              <w:t xml:space="preserve">　</w:t>
            </w:r>
          </w:p>
          <w:p w:rsidR="00347935" w:rsidRPr="00C57476" w:rsidRDefault="00347935" w:rsidP="009608F4">
            <w:pPr>
              <w:widowControl/>
              <w:jc w:val="left"/>
              <w:rPr>
                <w:rFonts w:ascii="宋体" w:cs="宋体"/>
                <w:kern w:val="0"/>
                <w:sz w:val="24"/>
                <w:szCs w:val="24"/>
              </w:rPr>
            </w:pPr>
          </w:p>
          <w:p w:rsidR="00347935" w:rsidRPr="00C57476" w:rsidRDefault="00347935" w:rsidP="009608F4">
            <w:pPr>
              <w:widowControl/>
              <w:jc w:val="left"/>
              <w:rPr>
                <w:rFonts w:ascii="宋体" w:cs="宋体"/>
                <w:kern w:val="0"/>
                <w:sz w:val="24"/>
                <w:szCs w:val="24"/>
              </w:rPr>
            </w:pPr>
          </w:p>
          <w:p w:rsidR="00347935" w:rsidRPr="00C57476" w:rsidRDefault="00347935" w:rsidP="009608F4">
            <w:pPr>
              <w:widowControl/>
              <w:jc w:val="left"/>
              <w:rPr>
                <w:rFonts w:ascii="宋体" w:cs="宋体"/>
                <w:kern w:val="0"/>
                <w:sz w:val="24"/>
                <w:szCs w:val="24"/>
              </w:rPr>
            </w:pP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（限</w:t>
            </w:r>
            <w:r w:rsidRPr="00C57476">
              <w:rPr>
                <w:rFonts w:ascii="宋体" w:hAnsi="宋体" w:cs="宋体" w:hint="eastAsia"/>
                <w:kern w:val="0"/>
                <w:sz w:val="24"/>
                <w:szCs w:val="24"/>
              </w:rPr>
              <w:t>2</w:t>
            </w:r>
            <w:r w:rsidRPr="00C57476">
              <w:rPr>
                <w:rFonts w:ascii="宋体" w:hAnsi="宋体" w:cs="宋体" w:hint="eastAsia"/>
                <w:kern w:val="0"/>
                <w:sz w:val="24"/>
                <w:szCs w:val="24"/>
              </w:rPr>
              <w:t>页）</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left"/>
              <w:rPr>
                <w:rFonts w:ascii="宋体" w:cs="宋体"/>
                <w:kern w:val="0"/>
                <w:sz w:val="24"/>
                <w:szCs w:val="24"/>
              </w:rPr>
            </w:pPr>
            <w:r w:rsidRPr="00C57476">
              <w:rPr>
                <w:rFonts w:ascii="宋体" w:hAnsi="宋体" w:cs="宋体" w:hint="eastAsia"/>
                <w:kern w:val="0"/>
                <w:sz w:val="24"/>
                <w:szCs w:val="24"/>
              </w:rPr>
              <w:t xml:space="preserve">　</w:t>
            </w:r>
          </w:p>
        </w:tc>
      </w:tr>
      <w:tr w:rsidR="00347935" w:rsidTr="009608F4">
        <w:trPr>
          <w:trHeight w:val="285"/>
          <w:jc w:val="center"/>
        </w:trPr>
        <w:tc>
          <w:tcPr>
            <w:tcW w:w="8674" w:type="dxa"/>
            <w:tcBorders>
              <w:top w:val="nil"/>
              <w:left w:val="single" w:sz="4" w:space="0" w:color="auto"/>
              <w:bottom w:val="nil"/>
              <w:right w:val="single" w:sz="4" w:space="0" w:color="auto"/>
            </w:tcBorders>
            <w:vAlign w:val="center"/>
          </w:tcPr>
          <w:p w:rsidR="00347935" w:rsidRPr="00C57476" w:rsidRDefault="00347935" w:rsidP="009608F4">
            <w:pPr>
              <w:widowControl/>
              <w:jc w:val="right"/>
              <w:rPr>
                <w:rFonts w:ascii="宋体" w:cs="宋体"/>
                <w:kern w:val="0"/>
                <w:sz w:val="24"/>
                <w:szCs w:val="24"/>
              </w:rPr>
            </w:pPr>
            <w:r w:rsidRPr="00C57476">
              <w:rPr>
                <w:rFonts w:ascii="宋体" w:hAnsi="宋体" w:cs="宋体" w:hint="eastAsia"/>
                <w:kern w:val="0"/>
                <w:sz w:val="24"/>
                <w:szCs w:val="24"/>
              </w:rPr>
              <w:t>县（市、区）人民政府（盖章）</w:t>
            </w:r>
          </w:p>
        </w:tc>
      </w:tr>
      <w:tr w:rsidR="00347935" w:rsidTr="009608F4">
        <w:trPr>
          <w:trHeight w:val="750"/>
          <w:jc w:val="center"/>
        </w:trPr>
        <w:tc>
          <w:tcPr>
            <w:tcW w:w="8674" w:type="dxa"/>
            <w:tcBorders>
              <w:top w:val="nil"/>
              <w:left w:val="single" w:sz="4" w:space="0" w:color="auto"/>
              <w:bottom w:val="single" w:sz="4" w:space="0" w:color="auto"/>
              <w:right w:val="single" w:sz="4" w:space="0" w:color="auto"/>
            </w:tcBorders>
            <w:vAlign w:val="center"/>
          </w:tcPr>
          <w:p w:rsidR="00347935" w:rsidRPr="00C57476" w:rsidRDefault="00347935" w:rsidP="009608F4">
            <w:pPr>
              <w:widowControl/>
              <w:ind w:right="480" w:firstLineChars="2500" w:firstLine="6000"/>
              <w:rPr>
                <w:rFonts w:ascii="宋体" w:cs="宋体"/>
                <w:kern w:val="0"/>
                <w:sz w:val="24"/>
                <w:szCs w:val="24"/>
              </w:rPr>
            </w:pPr>
            <w:r w:rsidRPr="00C57476">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kern w:val="0"/>
                <w:sz w:val="24"/>
                <w:szCs w:val="24"/>
              </w:rPr>
              <w:t xml:space="preserve">  </w:t>
            </w:r>
            <w:r w:rsidRPr="00C57476">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kern w:val="0"/>
                <w:sz w:val="24"/>
                <w:szCs w:val="24"/>
              </w:rPr>
              <w:t xml:space="preserve">   </w:t>
            </w:r>
            <w:r w:rsidRPr="00C57476">
              <w:rPr>
                <w:rFonts w:ascii="宋体" w:hAnsi="宋体" w:cs="宋体" w:hint="eastAsia"/>
                <w:kern w:val="0"/>
                <w:sz w:val="24"/>
                <w:szCs w:val="24"/>
              </w:rPr>
              <w:t xml:space="preserve">日　　　　</w:t>
            </w:r>
          </w:p>
        </w:tc>
      </w:tr>
    </w:tbl>
    <w:p w:rsidR="00347935" w:rsidRDefault="00347935" w:rsidP="00347935">
      <w:pPr>
        <w:widowControl/>
        <w:jc w:val="left"/>
        <w:rPr>
          <w:rFonts w:ascii="宋体" w:hAnsi="宋体" w:cs="宋体"/>
          <w:kern w:val="0"/>
          <w:sz w:val="24"/>
          <w:szCs w:val="24"/>
        </w:rPr>
        <w:sectPr w:rsidR="00347935" w:rsidSect="009608F4">
          <w:pgSz w:w="11906" w:h="16838" w:code="9"/>
          <w:pgMar w:top="1440" w:right="1797" w:bottom="1440" w:left="1797" w:header="851" w:footer="992" w:gutter="0"/>
          <w:cols w:space="425"/>
          <w:docGrid w:linePitch="312"/>
        </w:sectPr>
      </w:pPr>
    </w:p>
    <w:p w:rsidR="00347935" w:rsidRDefault="00347935" w:rsidP="00347935">
      <w:pPr>
        <w:spacing w:line="600" w:lineRule="exact"/>
        <w:rPr>
          <w:rFonts w:ascii="黑体" w:eastAsia="黑体" w:hAnsi="黑体"/>
        </w:rPr>
      </w:pPr>
      <w:r>
        <w:rPr>
          <w:rFonts w:ascii="黑体" w:eastAsia="黑体" w:hAnsi="黑体" w:hint="eastAsia"/>
        </w:rPr>
        <w:lastRenderedPageBreak/>
        <w:t>附：</w:t>
      </w:r>
    </w:p>
    <w:p w:rsidR="00347935" w:rsidRPr="009B1512" w:rsidRDefault="00347935" w:rsidP="00347935">
      <w:pPr>
        <w:spacing w:line="400" w:lineRule="exact"/>
        <w:rPr>
          <w:rFonts w:ascii="黑体" w:eastAsia="黑体" w:hAnsi="黑体"/>
        </w:rPr>
      </w:pPr>
    </w:p>
    <w:p w:rsidR="00347935" w:rsidRDefault="00347935" w:rsidP="00347935">
      <w:pPr>
        <w:spacing w:line="0" w:lineRule="atLeast"/>
        <w:jc w:val="center"/>
        <w:rPr>
          <w:rFonts w:eastAsia="方正小标宋_GBK"/>
          <w:sz w:val="40"/>
          <w:szCs w:val="40"/>
        </w:rPr>
      </w:pPr>
      <w:r w:rsidRPr="00C57476">
        <w:rPr>
          <w:rFonts w:eastAsia="方正小标宋_GBK"/>
          <w:sz w:val="40"/>
          <w:szCs w:val="40"/>
        </w:rPr>
        <w:t>《全国义务教育优质均衡发展县（市、区）</w:t>
      </w:r>
    </w:p>
    <w:p w:rsidR="00347935" w:rsidRPr="00C57476" w:rsidRDefault="00347935" w:rsidP="00347935">
      <w:pPr>
        <w:spacing w:line="0" w:lineRule="atLeast"/>
        <w:jc w:val="center"/>
        <w:rPr>
          <w:rFonts w:eastAsia="方正小标宋_GBK"/>
          <w:sz w:val="40"/>
          <w:szCs w:val="40"/>
        </w:rPr>
      </w:pPr>
      <w:r w:rsidRPr="00C57476">
        <w:rPr>
          <w:rFonts w:eastAsia="方正小标宋_GBK"/>
          <w:sz w:val="40"/>
          <w:szCs w:val="40"/>
        </w:rPr>
        <w:t>申报表》填报说明</w:t>
      </w:r>
    </w:p>
    <w:p w:rsidR="00347935" w:rsidRPr="009B1512" w:rsidRDefault="00347935" w:rsidP="00347935">
      <w:pPr>
        <w:spacing w:line="0" w:lineRule="atLeast"/>
        <w:jc w:val="center"/>
        <w:rPr>
          <w:rFonts w:eastAsia="方正小标宋_GBK"/>
          <w:sz w:val="44"/>
          <w:szCs w:val="44"/>
        </w:rPr>
      </w:pPr>
    </w:p>
    <w:p w:rsidR="00347935" w:rsidRDefault="00347935" w:rsidP="00347935">
      <w:pPr>
        <w:spacing w:line="360" w:lineRule="auto"/>
        <w:ind w:firstLineChars="200" w:firstLine="640"/>
        <w:rPr>
          <w:rFonts w:eastAsia="黑体"/>
        </w:rPr>
      </w:pPr>
      <w:r>
        <w:rPr>
          <w:rFonts w:eastAsia="黑体" w:hAnsi="黑体"/>
        </w:rPr>
        <w:t>一、义务教育优质均衡发展县</w:t>
      </w:r>
      <w:r>
        <w:rPr>
          <w:rFonts w:eastAsia="黑体"/>
        </w:rPr>
        <w:t>(</w:t>
      </w:r>
      <w:r>
        <w:rPr>
          <w:rFonts w:eastAsia="黑体" w:hAnsi="黑体"/>
        </w:rPr>
        <w:t>市、区</w:t>
      </w:r>
      <w:r>
        <w:rPr>
          <w:rFonts w:eastAsia="黑体"/>
        </w:rPr>
        <w:t>)</w:t>
      </w:r>
      <w:r>
        <w:rPr>
          <w:rFonts w:eastAsia="黑体" w:hAnsi="黑体"/>
        </w:rPr>
        <w:t>基本情况</w:t>
      </w:r>
      <w:r>
        <w:rPr>
          <w:rFonts w:eastAsia="黑体"/>
        </w:rPr>
        <w:t>(</w:t>
      </w:r>
      <w:r>
        <w:rPr>
          <w:rFonts w:eastAsia="黑体" w:hAnsi="黑体"/>
        </w:rPr>
        <w:t>表Ⅰ</w:t>
      </w:r>
      <w:r>
        <w:rPr>
          <w:rFonts w:eastAsia="黑体"/>
        </w:rPr>
        <w:t>)</w:t>
      </w:r>
    </w:p>
    <w:p w:rsidR="00347935" w:rsidRDefault="00347935" w:rsidP="009608F4">
      <w:pPr>
        <w:spacing w:beforeLines="50" w:before="120" w:line="360" w:lineRule="auto"/>
        <w:ind w:firstLine="600"/>
        <w:rPr>
          <w:rFonts w:ascii="仿宋_GB2312"/>
        </w:rPr>
      </w:pPr>
      <w:r>
        <w:rPr>
          <w:rFonts w:ascii="仿宋_GB2312" w:hAnsi="宋体" w:hint="eastAsia"/>
        </w:rPr>
        <w:t>1.“自然情况”和“经济情况”按评估前一年国家（地方）统计部门正式对外公布的统计数据填写。其他数据按最新教育事业统计数据填写。</w:t>
      </w:r>
    </w:p>
    <w:p w:rsidR="00347935" w:rsidRDefault="00347935" w:rsidP="00347935">
      <w:pPr>
        <w:spacing w:line="360" w:lineRule="auto"/>
        <w:rPr>
          <w:rFonts w:ascii="仿宋_GB2312"/>
        </w:rPr>
      </w:pPr>
      <w:r>
        <w:rPr>
          <w:rFonts w:ascii="仿宋_GB2312" w:hAnsi="宋体" w:hint="eastAsia"/>
        </w:rPr>
        <w:t xml:space="preserve">　　2.“人口总数”和“农业人口数”按常住人口统计。</w:t>
      </w:r>
    </w:p>
    <w:p w:rsidR="00347935" w:rsidRDefault="00347935" w:rsidP="00347935">
      <w:pPr>
        <w:spacing w:line="360" w:lineRule="auto"/>
        <w:rPr>
          <w:rFonts w:ascii="仿宋_GB2312" w:hAnsi="宋体"/>
        </w:rPr>
      </w:pPr>
      <w:r>
        <w:rPr>
          <w:rFonts w:ascii="仿宋_GB2312" w:hAnsi="宋体" w:hint="eastAsia"/>
        </w:rPr>
        <w:t xml:space="preserve">　　3.小学教学班数、在校学生数、教职工数和专任教师数中，包括一贯制学校中的小学部、教学点；初中班数、学生数、教职工数和专任教师数中，包括一贯制学校中的初中部、完全中学的初中部。</w:t>
      </w:r>
    </w:p>
    <w:p w:rsidR="00347935" w:rsidRDefault="00347935" w:rsidP="00347935">
      <w:pPr>
        <w:spacing w:line="360" w:lineRule="auto"/>
        <w:ind w:firstLineChars="200" w:firstLine="640"/>
        <w:rPr>
          <w:rFonts w:eastAsia="黑体"/>
        </w:rPr>
      </w:pPr>
      <w:r>
        <w:rPr>
          <w:rFonts w:eastAsia="黑体" w:hAnsi="黑体"/>
        </w:rPr>
        <w:t>二、小学、初中资源配置基本情况（表Ⅱ</w:t>
      </w:r>
      <w:r>
        <w:rPr>
          <w:rFonts w:eastAsia="黑体"/>
        </w:rPr>
        <w:t>-1/2</w:t>
      </w:r>
      <w:r>
        <w:rPr>
          <w:rFonts w:eastAsia="黑体" w:hAnsi="黑体"/>
        </w:rPr>
        <w:t>）</w:t>
      </w:r>
    </w:p>
    <w:p w:rsidR="00347935" w:rsidRDefault="00347935" w:rsidP="00347935">
      <w:pPr>
        <w:spacing w:line="360" w:lineRule="auto"/>
        <w:ind w:firstLine="600"/>
        <w:rPr>
          <w:rFonts w:ascii="仿宋_GB2312"/>
        </w:rPr>
      </w:pPr>
      <w:r>
        <w:rPr>
          <w:rFonts w:ascii="仿宋_GB2312"/>
        </w:rPr>
        <w:t>1</w:t>
      </w:r>
      <w:r>
        <w:rPr>
          <w:rFonts w:ascii="仿宋_GB2312" w:hint="eastAsia"/>
        </w:rPr>
        <w:t>．表Ⅱ</w:t>
      </w:r>
      <w:r>
        <w:rPr>
          <w:rFonts w:ascii="仿宋_GB2312"/>
        </w:rPr>
        <w:t>-2</w:t>
      </w:r>
      <w:r>
        <w:rPr>
          <w:rFonts w:ascii="仿宋_GB2312" w:hint="eastAsia"/>
        </w:rPr>
        <w:t>中“该校综合评估是否达标”列，达标的填“</w:t>
      </w:r>
      <w:r>
        <w:rPr>
          <w:rFonts w:ascii="仿宋_GB2312"/>
        </w:rPr>
        <w:t>1</w:t>
      </w:r>
      <w:r>
        <w:rPr>
          <w:rFonts w:ascii="仿宋_GB2312" w:hint="eastAsia"/>
        </w:rPr>
        <w:t>”，不达标的填“0”。</w:t>
      </w:r>
    </w:p>
    <w:p w:rsidR="00347935" w:rsidRDefault="00347935" w:rsidP="00347935">
      <w:pPr>
        <w:spacing w:line="360" w:lineRule="auto"/>
        <w:ind w:firstLine="600"/>
        <w:rPr>
          <w:rFonts w:ascii="仿宋_GB2312"/>
        </w:rPr>
      </w:pPr>
      <w:r>
        <w:rPr>
          <w:rFonts w:ascii="仿宋_GB2312"/>
        </w:rPr>
        <w:t>2</w:t>
      </w:r>
      <w:r>
        <w:rPr>
          <w:rFonts w:ascii="仿宋_GB2312" w:hint="eastAsia"/>
        </w:rPr>
        <w:t>．表Ⅱ</w:t>
      </w:r>
      <w:r>
        <w:rPr>
          <w:rFonts w:ascii="仿宋_GB2312"/>
        </w:rPr>
        <w:t>-2</w:t>
      </w:r>
      <w:r>
        <w:rPr>
          <w:rFonts w:ascii="仿宋_GB2312" w:hint="eastAsia"/>
        </w:rPr>
        <w:t>中如某学校的某项指标值不达标，请将该指标值所在格，用浅色阴影背景做标识。</w:t>
      </w:r>
    </w:p>
    <w:p w:rsidR="00347935" w:rsidRDefault="00347935" w:rsidP="00347935">
      <w:pPr>
        <w:spacing w:line="360" w:lineRule="auto"/>
        <w:ind w:firstLine="600"/>
        <w:rPr>
          <w:rFonts w:ascii="仿宋_GB2312" w:hAnsi="宋体"/>
        </w:rPr>
      </w:pPr>
      <w:r>
        <w:rPr>
          <w:rFonts w:ascii="仿宋_GB2312"/>
        </w:rPr>
        <w:t>3</w:t>
      </w:r>
      <w:r>
        <w:rPr>
          <w:rFonts w:ascii="仿宋_GB2312" w:hint="eastAsia"/>
        </w:rPr>
        <w:t>．表Ⅱ</w:t>
      </w:r>
      <w:r>
        <w:rPr>
          <w:rFonts w:ascii="仿宋_GB2312"/>
        </w:rPr>
        <w:t>-1/2</w:t>
      </w:r>
      <w:r>
        <w:rPr>
          <w:rFonts w:ascii="仿宋_GB2312" w:hint="eastAsia"/>
        </w:rPr>
        <w:t>小学包括普通小学、</w:t>
      </w:r>
      <w:r>
        <w:rPr>
          <w:rFonts w:ascii="仿宋_GB2312" w:hAnsi="宋体" w:hint="eastAsia"/>
        </w:rPr>
        <w:t>一贯制学校的小学部、</w:t>
      </w:r>
      <w:r>
        <w:rPr>
          <w:rFonts w:ascii="仿宋_GB2312" w:hAnsi="宋体"/>
        </w:rPr>
        <w:t>50</w:t>
      </w:r>
      <w:r>
        <w:rPr>
          <w:rFonts w:ascii="仿宋_GB2312" w:hAnsi="宋体" w:hint="eastAsia"/>
        </w:rPr>
        <w:t>人及以上教学点</w:t>
      </w:r>
      <w:r>
        <w:rPr>
          <w:rFonts w:ascii="仿宋_GB2312" w:hAnsi="宋体"/>
        </w:rPr>
        <w:t>,</w:t>
      </w:r>
      <w:r>
        <w:rPr>
          <w:rFonts w:ascii="仿宋_GB2312" w:hAnsi="宋体" w:hint="eastAsia"/>
        </w:rPr>
        <w:t>初中包括独立初中、一贯制学校的初中部、完全中学的初中部。每所一贯制学校的小学部单独一行填写。每所一贯制学校和每所完全中学的初中部单独一行填写。</w:t>
      </w:r>
    </w:p>
    <w:p w:rsidR="00347935" w:rsidRDefault="00347935" w:rsidP="00347935">
      <w:pPr>
        <w:spacing w:line="360" w:lineRule="auto"/>
        <w:ind w:firstLine="600"/>
        <w:rPr>
          <w:rFonts w:ascii="仿宋_GB2312" w:hAnsi="宋体"/>
        </w:rPr>
      </w:pPr>
      <w:r>
        <w:rPr>
          <w:rFonts w:ascii="仿宋_GB2312" w:hAnsi="宋体" w:hint="eastAsia"/>
        </w:rPr>
        <w:t>4.</w:t>
      </w:r>
      <w:r>
        <w:rPr>
          <w:rFonts w:ascii="仿宋_GB2312" w:hint="eastAsia"/>
        </w:rPr>
        <w:t xml:space="preserve"> 表Ⅱ</w:t>
      </w:r>
      <w:r>
        <w:rPr>
          <w:rFonts w:ascii="仿宋_GB2312"/>
        </w:rPr>
        <w:t>-1/2</w:t>
      </w:r>
      <w:r>
        <w:rPr>
          <w:rFonts w:ascii="仿宋_GB2312" w:hAnsi="宋体" w:hint="eastAsia"/>
        </w:rPr>
        <w:t>举办者类型包括中央教育部门、中央其</w:t>
      </w:r>
      <w:r>
        <w:rPr>
          <w:rFonts w:ascii="仿宋_GB2312" w:hAnsi="宋体" w:hint="eastAsia"/>
        </w:rPr>
        <w:lastRenderedPageBreak/>
        <w:t>他部门、省级教育部门、省级其他部门、地级教育部门、地级其他部门、县级教育部门、县级其他部门、地方企业举办的学校，以及民办学校。</w:t>
      </w:r>
    </w:p>
    <w:p w:rsidR="00347935" w:rsidRDefault="00347935" w:rsidP="00347935">
      <w:pPr>
        <w:spacing w:line="360" w:lineRule="auto"/>
        <w:ind w:firstLineChars="200" w:firstLine="640"/>
        <w:rPr>
          <w:rFonts w:eastAsia="黑体"/>
        </w:rPr>
      </w:pPr>
      <w:r>
        <w:rPr>
          <w:rFonts w:eastAsia="黑体" w:hAnsi="黑体"/>
        </w:rPr>
        <w:t>三、县域义务教育校际均衡情况（表Ⅲ）</w:t>
      </w:r>
    </w:p>
    <w:p w:rsidR="00347935" w:rsidRDefault="00347935" w:rsidP="00347935">
      <w:pPr>
        <w:spacing w:line="360" w:lineRule="auto"/>
        <w:ind w:firstLineChars="200" w:firstLine="640"/>
        <w:rPr>
          <w:rFonts w:ascii="仿宋_GB2312"/>
        </w:rPr>
      </w:pPr>
      <w:r>
        <w:rPr>
          <w:rFonts w:ascii="仿宋_GB2312" w:hint="eastAsia"/>
        </w:rPr>
        <w:t>本表数据来源于国家教育事业统计。小学、</w:t>
      </w:r>
      <w:r>
        <w:rPr>
          <w:rFonts w:ascii="仿宋_GB2312"/>
        </w:rPr>
        <w:t>50</w:t>
      </w:r>
      <w:r>
        <w:rPr>
          <w:rFonts w:ascii="仿宋_GB2312" w:hint="eastAsia"/>
        </w:rPr>
        <w:t>人及以上教学点数据在基础教育学校（机构）统计报表（小学），初中、完全中学数据在基础教育学校（机构）统计报表（中学），九年一贯制学校、十二年一贯制学校数据在基础教育学校（机构）统计报表（九年一贯制学校、十二年一贯制学校）。下文所指的小学同表Ⅱ</w:t>
      </w:r>
      <w:r>
        <w:rPr>
          <w:rFonts w:ascii="仿宋_GB2312"/>
        </w:rPr>
        <w:t>-1/2</w:t>
      </w:r>
      <w:r>
        <w:rPr>
          <w:rFonts w:ascii="仿宋_GB2312" w:hint="eastAsia"/>
        </w:rPr>
        <w:t>。在填写每所学校数据时务必根据学校类型和填报说明，在相应的教育事业统计报表中提取。</w:t>
      </w:r>
    </w:p>
    <w:p w:rsidR="00347935" w:rsidRDefault="00347935" w:rsidP="009608F4">
      <w:pPr>
        <w:spacing w:line="360" w:lineRule="auto"/>
        <w:ind w:firstLineChars="200" w:firstLine="693"/>
        <w:rPr>
          <w:rFonts w:ascii="楷体_GB2312" w:eastAsia="楷体_GB2312"/>
          <w:b/>
        </w:rPr>
      </w:pPr>
      <w:r>
        <w:rPr>
          <w:rFonts w:ascii="楷体_GB2312" w:eastAsia="楷体_GB2312"/>
          <w:b/>
        </w:rPr>
        <w:t>1.</w:t>
      </w:r>
      <w:r>
        <w:rPr>
          <w:rFonts w:ascii="楷体_GB2312" w:eastAsia="楷体_GB2312" w:hint="eastAsia"/>
          <w:b/>
        </w:rPr>
        <w:t>学生</w:t>
      </w:r>
    </w:p>
    <w:p w:rsidR="00347935" w:rsidRDefault="00347935" w:rsidP="00347935">
      <w:pPr>
        <w:spacing w:line="360" w:lineRule="auto"/>
        <w:ind w:firstLineChars="200" w:firstLine="640"/>
        <w:rPr>
          <w:rFonts w:ascii="仿宋_GB2312"/>
        </w:rPr>
      </w:pPr>
      <w:r>
        <w:rPr>
          <w:rFonts w:ascii="仿宋_GB2312" w:hint="eastAsia"/>
        </w:rPr>
        <w:t>指标说明：具有学籍并在本学年初进行学籍注册的学生。</w:t>
      </w:r>
    </w:p>
    <w:p w:rsidR="00347935" w:rsidRDefault="00347935" w:rsidP="00347935">
      <w:pPr>
        <w:spacing w:line="360" w:lineRule="auto"/>
        <w:ind w:firstLineChars="200" w:firstLine="640"/>
        <w:rPr>
          <w:rFonts w:ascii="仿宋_GB2312"/>
        </w:rPr>
      </w:pPr>
      <w:r>
        <w:rPr>
          <w:rFonts w:ascii="仿宋_GB2312" w:hint="eastAsia"/>
        </w:rPr>
        <w:t>数据提取来源：小学为“基础基</w:t>
      </w:r>
      <w:r>
        <w:rPr>
          <w:rFonts w:ascii="仿宋_GB2312"/>
        </w:rPr>
        <w:t>312</w:t>
      </w:r>
      <w:r>
        <w:rPr>
          <w:rFonts w:ascii="仿宋_GB2312" w:hint="eastAsia"/>
        </w:rPr>
        <w:t>小学学生数”表，</w:t>
      </w:r>
      <w:r>
        <w:rPr>
          <w:rFonts w:ascii="仿宋_GB2312"/>
        </w:rPr>
        <w:t>[</w:t>
      </w:r>
      <w:r>
        <w:rPr>
          <w:rFonts w:ascii="仿宋_GB2312" w:hint="eastAsia"/>
        </w:rPr>
        <w:t>行</w:t>
      </w:r>
      <w:r>
        <w:rPr>
          <w:rFonts w:ascii="仿宋_GB2312"/>
        </w:rPr>
        <w:t>01</w:t>
      </w:r>
      <w:r>
        <w:rPr>
          <w:rFonts w:ascii="仿宋_GB2312" w:hint="eastAsia"/>
        </w:rPr>
        <w:t>，列</w:t>
      </w:r>
      <w:r>
        <w:rPr>
          <w:rFonts w:ascii="仿宋_GB2312"/>
        </w:rPr>
        <w:t>4]</w:t>
      </w:r>
      <w:r>
        <w:rPr>
          <w:rFonts w:ascii="仿宋_GB2312" w:hint="eastAsia"/>
        </w:rPr>
        <w:t>。初中为“基础基</w:t>
      </w:r>
      <w:r>
        <w:rPr>
          <w:rFonts w:ascii="仿宋_GB2312"/>
        </w:rPr>
        <w:t>313</w:t>
      </w:r>
      <w:r>
        <w:rPr>
          <w:rFonts w:ascii="仿宋_GB2312" w:hint="eastAsia"/>
        </w:rPr>
        <w:t>初中学生数”表，</w:t>
      </w:r>
      <w:r>
        <w:rPr>
          <w:rFonts w:ascii="仿宋_GB2312"/>
        </w:rPr>
        <w:t>[</w:t>
      </w:r>
      <w:r>
        <w:rPr>
          <w:rFonts w:ascii="仿宋_GB2312" w:hint="eastAsia"/>
        </w:rPr>
        <w:t>行</w:t>
      </w:r>
      <w:r>
        <w:rPr>
          <w:rFonts w:ascii="仿宋_GB2312"/>
        </w:rPr>
        <w:t>01</w:t>
      </w:r>
      <w:r>
        <w:rPr>
          <w:rFonts w:ascii="仿宋_GB2312" w:hint="eastAsia"/>
        </w:rPr>
        <w:t>，列</w:t>
      </w:r>
      <w:r>
        <w:rPr>
          <w:rFonts w:ascii="仿宋_GB2312"/>
        </w:rPr>
        <w:t>3]</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2.</w:t>
      </w:r>
      <w:r>
        <w:rPr>
          <w:rFonts w:ascii="楷体_GB2312" w:eastAsia="楷体_GB2312" w:hint="eastAsia"/>
          <w:b/>
        </w:rPr>
        <w:t>高于规定学历教师数</w:t>
      </w:r>
    </w:p>
    <w:p w:rsidR="00347935" w:rsidRDefault="00347935" w:rsidP="00347935">
      <w:pPr>
        <w:spacing w:line="360" w:lineRule="auto"/>
        <w:ind w:firstLineChars="200" w:firstLine="640"/>
        <w:rPr>
          <w:rFonts w:ascii="仿宋_GB2312"/>
        </w:rPr>
      </w:pPr>
      <w:r>
        <w:rPr>
          <w:rFonts w:ascii="仿宋_GB2312" w:hint="eastAsia"/>
        </w:rPr>
        <w:t>指标说明：小学专任教师中具有大专及以上学历的教师，初中专任教师中具有大学本科及以上学历的教师。</w:t>
      </w:r>
    </w:p>
    <w:p w:rsidR="00347935" w:rsidRDefault="00347935" w:rsidP="00347935">
      <w:pPr>
        <w:spacing w:line="360" w:lineRule="auto"/>
        <w:ind w:firstLineChars="200" w:firstLine="640"/>
        <w:rPr>
          <w:rFonts w:ascii="仿宋_GB2312"/>
        </w:rPr>
      </w:pPr>
      <w:r>
        <w:rPr>
          <w:rFonts w:ascii="仿宋_GB2312" w:hint="eastAsia"/>
        </w:rPr>
        <w:t>数据提取来源：小学为“基础基</w:t>
      </w:r>
      <w:r>
        <w:rPr>
          <w:rFonts w:ascii="仿宋_GB2312"/>
        </w:rPr>
        <w:t>423</w:t>
      </w:r>
      <w:r>
        <w:rPr>
          <w:rFonts w:ascii="仿宋_GB2312" w:hint="eastAsia"/>
        </w:rPr>
        <w:t>小学专任教师分课程、分学历”表，</w:t>
      </w:r>
      <w:r>
        <w:rPr>
          <w:rFonts w:ascii="仿宋_GB2312"/>
        </w:rPr>
        <w:t xml:space="preserve"> [</w:t>
      </w:r>
      <w:r>
        <w:rPr>
          <w:rFonts w:ascii="仿宋_GB2312" w:hint="eastAsia"/>
        </w:rPr>
        <w:t>行</w:t>
      </w:r>
      <w:r>
        <w:rPr>
          <w:rFonts w:ascii="仿宋_GB2312"/>
        </w:rPr>
        <w:t>04</w:t>
      </w:r>
      <w:r>
        <w:rPr>
          <w:rFonts w:ascii="仿宋_GB2312" w:hint="eastAsia"/>
        </w:rPr>
        <w:t>，列</w:t>
      </w:r>
      <w:r>
        <w:rPr>
          <w:rFonts w:ascii="仿宋_GB2312"/>
        </w:rPr>
        <w:t>1]+ [</w:t>
      </w:r>
      <w:r>
        <w:rPr>
          <w:rFonts w:ascii="仿宋_GB2312" w:hint="eastAsia"/>
        </w:rPr>
        <w:t>行</w:t>
      </w:r>
      <w:r>
        <w:rPr>
          <w:rFonts w:ascii="仿宋_GB2312"/>
        </w:rPr>
        <w:t>05</w:t>
      </w:r>
      <w:r>
        <w:rPr>
          <w:rFonts w:ascii="仿宋_GB2312" w:hint="eastAsia"/>
        </w:rPr>
        <w:t>，列</w:t>
      </w:r>
      <w:r>
        <w:rPr>
          <w:rFonts w:ascii="仿宋_GB2312"/>
        </w:rPr>
        <w:t>1] +[</w:t>
      </w:r>
      <w:r>
        <w:rPr>
          <w:rFonts w:ascii="仿宋_GB2312" w:hint="eastAsia"/>
        </w:rPr>
        <w:t>行</w:t>
      </w:r>
      <w:r>
        <w:rPr>
          <w:rFonts w:ascii="仿宋_GB2312"/>
        </w:rPr>
        <w:t>06</w:t>
      </w:r>
      <w:r>
        <w:rPr>
          <w:rFonts w:ascii="仿宋_GB2312" w:hint="eastAsia"/>
        </w:rPr>
        <w:t>，列</w:t>
      </w:r>
      <w:r>
        <w:rPr>
          <w:rFonts w:ascii="仿宋_GB2312"/>
        </w:rPr>
        <w:t>1]</w:t>
      </w:r>
      <w:r>
        <w:rPr>
          <w:rFonts w:ascii="仿宋_GB2312" w:hint="eastAsia"/>
        </w:rPr>
        <w:t>。初中为“基础基</w:t>
      </w:r>
      <w:r>
        <w:rPr>
          <w:rFonts w:ascii="仿宋_GB2312"/>
        </w:rPr>
        <w:t>424</w:t>
      </w:r>
      <w:r>
        <w:rPr>
          <w:rFonts w:ascii="仿宋_GB2312" w:hint="eastAsia"/>
        </w:rPr>
        <w:t>中学专任教师分课程、分学历”表，</w:t>
      </w:r>
      <w:r>
        <w:rPr>
          <w:rFonts w:ascii="仿宋_GB2312"/>
        </w:rPr>
        <w:t xml:space="preserve"> [</w:t>
      </w:r>
      <w:r>
        <w:rPr>
          <w:rFonts w:ascii="仿宋_GB2312" w:hint="eastAsia"/>
        </w:rPr>
        <w:t>行</w:t>
      </w:r>
      <w:r>
        <w:rPr>
          <w:rFonts w:ascii="仿宋_GB2312"/>
        </w:rPr>
        <w:t>05</w:t>
      </w:r>
      <w:r>
        <w:rPr>
          <w:rFonts w:ascii="仿宋_GB2312" w:hint="eastAsia"/>
        </w:rPr>
        <w:t>，列</w:t>
      </w:r>
      <w:r>
        <w:rPr>
          <w:rFonts w:ascii="仿宋_GB2312"/>
        </w:rPr>
        <w:t>1] +[</w:t>
      </w:r>
      <w:r>
        <w:rPr>
          <w:rFonts w:ascii="仿宋_GB2312" w:hint="eastAsia"/>
        </w:rPr>
        <w:t>行</w:t>
      </w:r>
      <w:r>
        <w:rPr>
          <w:rFonts w:ascii="仿宋_GB2312"/>
        </w:rPr>
        <w:t>06</w:t>
      </w:r>
      <w:r>
        <w:rPr>
          <w:rFonts w:ascii="仿宋_GB2312" w:hint="eastAsia"/>
        </w:rPr>
        <w:t>，列</w:t>
      </w:r>
      <w:r>
        <w:rPr>
          <w:rFonts w:ascii="仿宋_GB2312"/>
        </w:rPr>
        <w:t>1]</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lastRenderedPageBreak/>
        <w:t>3.</w:t>
      </w:r>
      <w:r>
        <w:rPr>
          <w:rFonts w:ascii="楷体_GB2312" w:eastAsia="楷体_GB2312" w:hint="eastAsia"/>
          <w:b/>
        </w:rPr>
        <w:t>县级及以上骨干教师数</w:t>
      </w:r>
    </w:p>
    <w:p w:rsidR="00347935" w:rsidRDefault="00347935" w:rsidP="00347935">
      <w:pPr>
        <w:spacing w:line="360" w:lineRule="auto"/>
        <w:ind w:firstLineChars="200" w:firstLine="640"/>
        <w:rPr>
          <w:rFonts w:ascii="仿宋_GB2312"/>
        </w:rPr>
      </w:pPr>
      <w:r>
        <w:rPr>
          <w:rFonts w:ascii="仿宋_GB2312" w:hint="eastAsia"/>
        </w:rPr>
        <w:t>指标说明：小学县级及以上骨干教师，初中县级及以上骨干教师。</w:t>
      </w:r>
    </w:p>
    <w:p w:rsidR="00347935" w:rsidRDefault="00347935" w:rsidP="00347935">
      <w:pPr>
        <w:spacing w:line="360" w:lineRule="auto"/>
        <w:ind w:firstLineChars="200" w:firstLine="640"/>
        <w:rPr>
          <w:rFonts w:ascii="仿宋_GB2312"/>
        </w:rPr>
      </w:pPr>
      <w:r>
        <w:rPr>
          <w:rFonts w:ascii="仿宋_GB2312" w:hint="eastAsia"/>
        </w:rPr>
        <w:t>数据提取来源：小学为“基础基</w:t>
      </w:r>
      <w:r>
        <w:rPr>
          <w:rFonts w:ascii="仿宋_GB2312"/>
        </w:rPr>
        <w:t>112</w:t>
      </w:r>
      <w:r>
        <w:rPr>
          <w:rFonts w:ascii="仿宋_GB2312" w:hint="eastAsia"/>
        </w:rPr>
        <w:t>学校（机构）基本情况”表，</w:t>
      </w:r>
      <w:r>
        <w:rPr>
          <w:rFonts w:ascii="仿宋_GB2312"/>
        </w:rPr>
        <w:t>[</w:t>
      </w:r>
      <w:r>
        <w:rPr>
          <w:rFonts w:ascii="仿宋_GB2312" w:hint="eastAsia"/>
        </w:rPr>
        <w:t>行</w:t>
      </w:r>
      <w:r>
        <w:rPr>
          <w:rFonts w:ascii="仿宋_GB2312"/>
        </w:rPr>
        <w:t>25</w:t>
      </w:r>
      <w:r>
        <w:rPr>
          <w:rFonts w:ascii="仿宋_GB2312" w:hint="eastAsia"/>
        </w:rPr>
        <w:t>，列</w:t>
      </w:r>
      <w:r>
        <w:rPr>
          <w:rFonts w:ascii="仿宋_GB2312"/>
        </w:rPr>
        <w:t>1]</w:t>
      </w:r>
      <w:r>
        <w:rPr>
          <w:rFonts w:ascii="仿宋_GB2312" w:hint="eastAsia"/>
        </w:rPr>
        <w:t>。初中为“基础基</w:t>
      </w:r>
      <w:r>
        <w:rPr>
          <w:rFonts w:ascii="仿宋_GB2312"/>
        </w:rPr>
        <w:t>112</w:t>
      </w:r>
      <w:r>
        <w:rPr>
          <w:rFonts w:ascii="仿宋_GB2312" w:hint="eastAsia"/>
        </w:rPr>
        <w:t>学校（机构）基本情况”表，</w:t>
      </w:r>
      <w:r>
        <w:rPr>
          <w:rFonts w:ascii="仿宋_GB2312"/>
        </w:rPr>
        <w:t>[</w:t>
      </w:r>
      <w:r>
        <w:rPr>
          <w:rFonts w:ascii="仿宋_GB2312" w:hint="eastAsia"/>
        </w:rPr>
        <w:t>行</w:t>
      </w:r>
      <w:r>
        <w:rPr>
          <w:rFonts w:ascii="仿宋_GB2312"/>
        </w:rPr>
        <w:t>26</w:t>
      </w:r>
      <w:r>
        <w:rPr>
          <w:rFonts w:ascii="仿宋_GB2312" w:hint="eastAsia"/>
        </w:rPr>
        <w:t>，列</w:t>
      </w:r>
      <w:r>
        <w:rPr>
          <w:rFonts w:ascii="仿宋_GB2312"/>
        </w:rPr>
        <w:t>1]</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4.</w:t>
      </w:r>
      <w:r>
        <w:rPr>
          <w:rFonts w:ascii="楷体_GB2312" w:eastAsia="楷体_GB2312" w:hint="eastAsia"/>
          <w:b/>
        </w:rPr>
        <w:t>体育、艺术（音乐、美术）专任教师数</w:t>
      </w:r>
    </w:p>
    <w:p w:rsidR="00347935" w:rsidRDefault="00347935" w:rsidP="00347935">
      <w:pPr>
        <w:spacing w:line="360" w:lineRule="auto"/>
        <w:ind w:firstLineChars="200" w:firstLine="640"/>
        <w:rPr>
          <w:rFonts w:ascii="仿宋_GB2312"/>
        </w:rPr>
      </w:pPr>
      <w:r>
        <w:rPr>
          <w:rFonts w:ascii="仿宋_GB2312" w:hint="eastAsia"/>
        </w:rPr>
        <w:t>指标说明：小学课程为体育、音乐、美术、艺术的教师数之和，初中课程为体育、音乐、美术、艺术的教师数之和。</w:t>
      </w:r>
    </w:p>
    <w:p w:rsidR="00347935" w:rsidRDefault="00347935" w:rsidP="00347935">
      <w:pPr>
        <w:spacing w:line="360" w:lineRule="auto"/>
        <w:ind w:firstLineChars="200" w:firstLine="640"/>
        <w:rPr>
          <w:rFonts w:ascii="仿宋_GB2312"/>
        </w:rPr>
      </w:pPr>
      <w:r>
        <w:rPr>
          <w:rFonts w:ascii="仿宋_GB2312" w:hint="eastAsia"/>
        </w:rPr>
        <w:t>数据提取来源：小学为“基础基</w:t>
      </w:r>
      <w:r>
        <w:rPr>
          <w:rFonts w:ascii="仿宋_GB2312"/>
        </w:rPr>
        <w:t>423</w:t>
      </w:r>
      <w:r>
        <w:rPr>
          <w:rFonts w:ascii="仿宋_GB2312" w:hint="eastAsia"/>
        </w:rPr>
        <w:t>小学专任教师分课程、分学历”表，</w:t>
      </w:r>
      <w:bookmarkStart w:id="4" w:name="OLE_LINK1"/>
      <w:r>
        <w:rPr>
          <w:rFonts w:ascii="仿宋_GB2312"/>
        </w:rPr>
        <w:t>[</w:t>
      </w:r>
      <w:r>
        <w:rPr>
          <w:rFonts w:ascii="仿宋_GB2312" w:hint="eastAsia"/>
        </w:rPr>
        <w:t>行</w:t>
      </w:r>
      <w:r>
        <w:rPr>
          <w:rFonts w:ascii="仿宋_GB2312"/>
        </w:rPr>
        <w:t>1</w:t>
      </w:r>
      <w:r>
        <w:rPr>
          <w:rFonts w:ascii="仿宋_GB2312" w:hint="eastAsia"/>
        </w:rPr>
        <w:t>，列</w:t>
      </w:r>
      <w:r>
        <w:rPr>
          <w:rFonts w:ascii="仿宋_GB2312"/>
        </w:rPr>
        <w:t>10]</w:t>
      </w:r>
      <w:bookmarkEnd w:id="4"/>
      <w:r>
        <w:rPr>
          <w:rFonts w:ascii="仿宋_GB2312"/>
        </w:rPr>
        <w:t>+[</w:t>
      </w:r>
      <w:r>
        <w:rPr>
          <w:rFonts w:ascii="仿宋_GB2312" w:hint="eastAsia"/>
        </w:rPr>
        <w:t>行</w:t>
      </w:r>
      <w:r>
        <w:rPr>
          <w:rFonts w:ascii="仿宋_GB2312"/>
        </w:rPr>
        <w:t>1</w:t>
      </w:r>
      <w:r>
        <w:rPr>
          <w:rFonts w:ascii="仿宋_GB2312" w:hint="eastAsia"/>
        </w:rPr>
        <w:t>，列</w:t>
      </w:r>
      <w:r>
        <w:rPr>
          <w:rFonts w:ascii="仿宋_GB2312"/>
        </w:rPr>
        <w:t>12]+[</w:t>
      </w:r>
      <w:r>
        <w:rPr>
          <w:rFonts w:ascii="仿宋_GB2312" w:hint="eastAsia"/>
        </w:rPr>
        <w:t>行</w:t>
      </w:r>
      <w:r>
        <w:rPr>
          <w:rFonts w:ascii="仿宋_GB2312"/>
        </w:rPr>
        <w:t>1</w:t>
      </w:r>
      <w:r>
        <w:rPr>
          <w:rFonts w:ascii="仿宋_GB2312" w:hint="eastAsia"/>
        </w:rPr>
        <w:t>，列</w:t>
      </w:r>
      <w:r>
        <w:rPr>
          <w:rFonts w:ascii="仿宋_GB2312"/>
        </w:rPr>
        <w:t>13]+[</w:t>
      </w:r>
      <w:r>
        <w:rPr>
          <w:rFonts w:ascii="仿宋_GB2312" w:hint="eastAsia"/>
        </w:rPr>
        <w:t>行</w:t>
      </w:r>
      <w:r>
        <w:rPr>
          <w:rFonts w:ascii="仿宋_GB2312"/>
        </w:rPr>
        <w:t>1</w:t>
      </w:r>
      <w:r>
        <w:rPr>
          <w:rFonts w:ascii="仿宋_GB2312" w:hint="eastAsia"/>
        </w:rPr>
        <w:t>，列</w:t>
      </w:r>
      <w:r>
        <w:rPr>
          <w:rFonts w:ascii="仿宋_GB2312"/>
        </w:rPr>
        <w:t>14]</w:t>
      </w:r>
      <w:r>
        <w:rPr>
          <w:rFonts w:ascii="仿宋_GB2312" w:hint="eastAsia"/>
        </w:rPr>
        <w:t>。初中为“基础基</w:t>
      </w:r>
      <w:r>
        <w:rPr>
          <w:rFonts w:ascii="仿宋_GB2312"/>
        </w:rPr>
        <w:t>424</w:t>
      </w:r>
      <w:r>
        <w:rPr>
          <w:rFonts w:ascii="仿宋_GB2312" w:hint="eastAsia"/>
        </w:rPr>
        <w:t>中学专任教师分课程、分学历”表，</w:t>
      </w:r>
      <w:r>
        <w:rPr>
          <w:rFonts w:ascii="仿宋_GB2312"/>
        </w:rPr>
        <w:t>[</w:t>
      </w:r>
      <w:r>
        <w:rPr>
          <w:rFonts w:ascii="仿宋_GB2312" w:hint="eastAsia"/>
        </w:rPr>
        <w:t>行</w:t>
      </w:r>
      <w:r>
        <w:rPr>
          <w:rFonts w:ascii="仿宋_GB2312"/>
        </w:rPr>
        <w:t>2</w:t>
      </w:r>
      <w:r>
        <w:rPr>
          <w:rFonts w:ascii="仿宋_GB2312" w:hint="eastAsia"/>
        </w:rPr>
        <w:t>，列</w:t>
      </w:r>
      <w:r>
        <w:rPr>
          <w:rFonts w:ascii="仿宋_GB2312"/>
        </w:rPr>
        <w:t>19]</w:t>
      </w:r>
      <w:bookmarkStart w:id="5" w:name="OLE_LINK2"/>
      <w:r>
        <w:rPr>
          <w:rFonts w:ascii="仿宋_GB2312"/>
        </w:rPr>
        <w:t>+[</w:t>
      </w:r>
      <w:r>
        <w:rPr>
          <w:rFonts w:ascii="仿宋_GB2312" w:hint="eastAsia"/>
        </w:rPr>
        <w:t>行</w:t>
      </w:r>
      <w:r>
        <w:rPr>
          <w:rFonts w:ascii="仿宋_GB2312"/>
        </w:rPr>
        <w:t>2</w:t>
      </w:r>
      <w:r>
        <w:rPr>
          <w:rFonts w:ascii="仿宋_GB2312" w:hint="eastAsia"/>
        </w:rPr>
        <w:t>，列</w:t>
      </w:r>
      <w:r>
        <w:rPr>
          <w:rFonts w:ascii="仿宋_GB2312"/>
        </w:rPr>
        <w:t>20]+[</w:t>
      </w:r>
      <w:r>
        <w:rPr>
          <w:rFonts w:ascii="仿宋_GB2312" w:hint="eastAsia"/>
        </w:rPr>
        <w:t>行</w:t>
      </w:r>
      <w:r>
        <w:rPr>
          <w:rFonts w:ascii="仿宋_GB2312"/>
        </w:rPr>
        <w:t>2</w:t>
      </w:r>
      <w:r>
        <w:rPr>
          <w:rFonts w:ascii="仿宋_GB2312" w:hint="eastAsia"/>
        </w:rPr>
        <w:t>，列</w:t>
      </w:r>
      <w:r>
        <w:rPr>
          <w:rFonts w:ascii="仿宋_GB2312"/>
        </w:rPr>
        <w:t>21]</w:t>
      </w:r>
      <w:bookmarkEnd w:id="5"/>
      <w:r>
        <w:rPr>
          <w:rFonts w:ascii="仿宋_GB2312"/>
        </w:rPr>
        <w:t>+[</w:t>
      </w:r>
      <w:r>
        <w:rPr>
          <w:rFonts w:ascii="仿宋_GB2312" w:hint="eastAsia"/>
        </w:rPr>
        <w:t>行</w:t>
      </w:r>
      <w:r>
        <w:rPr>
          <w:rFonts w:ascii="仿宋_GB2312"/>
        </w:rPr>
        <w:t>2</w:t>
      </w:r>
      <w:r>
        <w:rPr>
          <w:rFonts w:ascii="仿宋_GB2312" w:hint="eastAsia"/>
        </w:rPr>
        <w:t>，列</w:t>
      </w:r>
      <w:r>
        <w:rPr>
          <w:rFonts w:ascii="仿宋_GB2312"/>
        </w:rPr>
        <w:t>22]</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5.</w:t>
      </w:r>
      <w:r>
        <w:rPr>
          <w:rFonts w:ascii="楷体_GB2312" w:eastAsia="楷体_GB2312" w:hint="eastAsia"/>
          <w:b/>
        </w:rPr>
        <w:t>教学及辅助用房面积</w:t>
      </w:r>
    </w:p>
    <w:p w:rsidR="00347935" w:rsidRDefault="00347935" w:rsidP="00347935">
      <w:pPr>
        <w:spacing w:line="360" w:lineRule="auto"/>
        <w:ind w:firstLineChars="200" w:firstLine="640"/>
        <w:rPr>
          <w:rFonts w:ascii="仿宋_GB2312"/>
        </w:rPr>
      </w:pPr>
      <w:r>
        <w:rPr>
          <w:rFonts w:ascii="仿宋_GB2312" w:hint="eastAsia"/>
        </w:rPr>
        <w:t>指标说明：教学及辅助用房面积是指学校中教室、实验室、图书室、微机室、语音室面积之和。</w:t>
      </w:r>
    </w:p>
    <w:p w:rsidR="00347935" w:rsidRDefault="00347935" w:rsidP="00347935">
      <w:pPr>
        <w:spacing w:line="360" w:lineRule="auto"/>
        <w:ind w:firstLineChars="200" w:firstLine="640"/>
        <w:rPr>
          <w:rFonts w:ascii="仿宋_GB2312"/>
        </w:rPr>
      </w:pPr>
      <w:r>
        <w:rPr>
          <w:rFonts w:ascii="仿宋_GB2312" w:hint="eastAsia"/>
        </w:rPr>
        <w:t>数据提取来源：“基础基</w:t>
      </w:r>
      <w:r>
        <w:rPr>
          <w:rFonts w:ascii="仿宋_GB2312"/>
        </w:rPr>
        <w:t>512</w:t>
      </w:r>
      <w:r>
        <w:rPr>
          <w:rFonts w:ascii="仿宋_GB2312" w:hint="eastAsia"/>
        </w:rPr>
        <w:t>中小学校舍情况”表，教学及辅助用房面积减去体育馆面积，</w:t>
      </w:r>
      <w:r>
        <w:rPr>
          <w:rFonts w:ascii="仿宋_GB2312"/>
        </w:rPr>
        <w:t>[</w:t>
      </w:r>
      <w:r>
        <w:rPr>
          <w:rFonts w:ascii="仿宋_GB2312" w:hint="eastAsia"/>
        </w:rPr>
        <w:t>行</w:t>
      </w:r>
      <w:r>
        <w:rPr>
          <w:rFonts w:ascii="仿宋_GB2312"/>
        </w:rPr>
        <w:t>04</w:t>
      </w:r>
      <w:r>
        <w:rPr>
          <w:rFonts w:ascii="仿宋_GB2312" w:hint="eastAsia"/>
        </w:rPr>
        <w:t>，列</w:t>
      </w:r>
      <w:r>
        <w:rPr>
          <w:rFonts w:ascii="仿宋_GB2312"/>
        </w:rPr>
        <w:t>1]</w:t>
      </w:r>
      <w:r>
        <w:rPr>
          <w:rFonts w:ascii="仿宋_GB2312" w:hint="eastAsia"/>
        </w:rPr>
        <w:t>－</w:t>
      </w:r>
      <w:r>
        <w:rPr>
          <w:rFonts w:ascii="仿宋_GB2312"/>
        </w:rPr>
        <w:t>[</w:t>
      </w:r>
      <w:r>
        <w:rPr>
          <w:rFonts w:ascii="仿宋_GB2312" w:hint="eastAsia"/>
        </w:rPr>
        <w:t>行</w:t>
      </w:r>
      <w:r>
        <w:rPr>
          <w:rFonts w:ascii="仿宋_GB2312"/>
        </w:rPr>
        <w:t>10</w:t>
      </w:r>
      <w:r>
        <w:rPr>
          <w:rFonts w:ascii="仿宋_GB2312" w:hint="eastAsia"/>
        </w:rPr>
        <w:t>，列</w:t>
      </w:r>
      <w:r>
        <w:rPr>
          <w:rFonts w:ascii="仿宋_GB2312"/>
        </w:rPr>
        <w:t>1]</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6.</w:t>
      </w:r>
      <w:r>
        <w:rPr>
          <w:rFonts w:ascii="楷体_GB2312" w:eastAsia="楷体_GB2312" w:hint="eastAsia"/>
          <w:b/>
        </w:rPr>
        <w:t>体育运动场馆面积</w:t>
      </w:r>
    </w:p>
    <w:p w:rsidR="00347935" w:rsidRDefault="00347935" w:rsidP="00347935">
      <w:pPr>
        <w:spacing w:line="360" w:lineRule="auto"/>
        <w:ind w:firstLineChars="200" w:firstLine="640"/>
        <w:rPr>
          <w:rFonts w:ascii="仿宋_GB2312"/>
        </w:rPr>
      </w:pPr>
      <w:r>
        <w:rPr>
          <w:rFonts w:ascii="仿宋_GB2312" w:hint="eastAsia"/>
        </w:rPr>
        <w:t>指标说明：学校中的体育馆面积和运动场地面积之和，运动场地面积是指学校专门用于室外体育运动并有相应设施所占用的土地面积。</w:t>
      </w:r>
    </w:p>
    <w:p w:rsidR="00347935" w:rsidRDefault="00347935" w:rsidP="00347935">
      <w:pPr>
        <w:spacing w:line="360" w:lineRule="auto"/>
        <w:ind w:firstLineChars="200" w:firstLine="640"/>
        <w:rPr>
          <w:rFonts w:ascii="仿宋_GB2312"/>
        </w:rPr>
      </w:pPr>
      <w:r>
        <w:rPr>
          <w:rFonts w:ascii="仿宋_GB2312" w:hint="eastAsia"/>
        </w:rPr>
        <w:lastRenderedPageBreak/>
        <w:t>数据提取来源：体育馆面积为“基础基</w:t>
      </w:r>
      <w:r>
        <w:rPr>
          <w:rFonts w:ascii="仿宋_GB2312"/>
        </w:rPr>
        <w:t>512</w:t>
      </w:r>
      <w:r>
        <w:rPr>
          <w:rFonts w:ascii="仿宋_GB2312" w:hint="eastAsia"/>
        </w:rPr>
        <w:t>中小学校舍情况”表，</w:t>
      </w:r>
      <w:r>
        <w:rPr>
          <w:rFonts w:ascii="仿宋_GB2312"/>
        </w:rPr>
        <w:t>[</w:t>
      </w:r>
      <w:r>
        <w:rPr>
          <w:rFonts w:ascii="仿宋_GB2312" w:hint="eastAsia"/>
        </w:rPr>
        <w:t>行</w:t>
      </w:r>
      <w:r>
        <w:rPr>
          <w:rFonts w:ascii="仿宋_GB2312"/>
        </w:rPr>
        <w:t>10</w:t>
      </w:r>
      <w:r>
        <w:rPr>
          <w:rFonts w:ascii="仿宋_GB2312" w:hint="eastAsia"/>
        </w:rPr>
        <w:t>，列</w:t>
      </w:r>
      <w:r>
        <w:rPr>
          <w:rFonts w:ascii="仿宋_GB2312"/>
        </w:rPr>
        <w:t>1]</w:t>
      </w:r>
      <w:r>
        <w:rPr>
          <w:rFonts w:ascii="仿宋_GB2312" w:hint="eastAsia"/>
        </w:rPr>
        <w:t>；运动场地面积为“基础基</w:t>
      </w:r>
      <w:r>
        <w:rPr>
          <w:rFonts w:ascii="仿宋_GB2312"/>
        </w:rPr>
        <w:t>522</w:t>
      </w:r>
      <w:r>
        <w:rPr>
          <w:rFonts w:ascii="仿宋_GB2312" w:hint="eastAsia"/>
        </w:rPr>
        <w:t>中小学占地面积及其他办学条件”表，</w:t>
      </w:r>
      <w:r>
        <w:rPr>
          <w:rFonts w:ascii="仿宋_GB2312"/>
        </w:rPr>
        <w:t>[</w:t>
      </w:r>
      <w:r>
        <w:rPr>
          <w:rFonts w:ascii="仿宋_GB2312" w:hint="eastAsia"/>
        </w:rPr>
        <w:t>行</w:t>
      </w:r>
      <w:r>
        <w:rPr>
          <w:rFonts w:ascii="仿宋_GB2312"/>
        </w:rPr>
        <w:t>01</w:t>
      </w:r>
      <w:r>
        <w:rPr>
          <w:rFonts w:ascii="仿宋_GB2312" w:hint="eastAsia"/>
        </w:rPr>
        <w:t>，列</w:t>
      </w:r>
      <w:r>
        <w:rPr>
          <w:rFonts w:ascii="仿宋_GB2312"/>
        </w:rPr>
        <w:t>3]</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7.</w:t>
      </w:r>
      <w:r>
        <w:rPr>
          <w:rFonts w:ascii="楷体_GB2312" w:eastAsia="楷体_GB2312" w:hint="eastAsia"/>
          <w:b/>
        </w:rPr>
        <w:t>教学仪器设备值</w:t>
      </w:r>
    </w:p>
    <w:p w:rsidR="00347935" w:rsidRDefault="00347935" w:rsidP="00347935">
      <w:pPr>
        <w:spacing w:line="360" w:lineRule="auto"/>
        <w:ind w:firstLineChars="200" w:firstLine="640"/>
        <w:rPr>
          <w:rFonts w:ascii="仿宋_GB2312"/>
        </w:rPr>
      </w:pPr>
      <w:r>
        <w:rPr>
          <w:rFonts w:ascii="仿宋_GB2312" w:hint="eastAsia"/>
        </w:rPr>
        <w:t>指标说明：学校固定资产中用于教学、实验等仪器设备的资产值。</w:t>
      </w:r>
    </w:p>
    <w:p w:rsidR="00347935" w:rsidRDefault="00347935" w:rsidP="00347935">
      <w:pPr>
        <w:spacing w:line="360" w:lineRule="auto"/>
        <w:ind w:firstLineChars="200" w:firstLine="640"/>
        <w:rPr>
          <w:rFonts w:ascii="仿宋_GB2312"/>
        </w:rPr>
      </w:pPr>
      <w:r>
        <w:rPr>
          <w:rFonts w:ascii="仿宋_GB2312" w:hint="eastAsia"/>
        </w:rPr>
        <w:t>数据提取来源：“基础基</w:t>
      </w:r>
      <w:r>
        <w:rPr>
          <w:rFonts w:ascii="仿宋_GB2312"/>
        </w:rPr>
        <w:t>522</w:t>
      </w:r>
      <w:r>
        <w:rPr>
          <w:rFonts w:ascii="仿宋_GB2312" w:hint="eastAsia"/>
        </w:rPr>
        <w:t>中小学占地面积及其他办学条件”表，</w:t>
      </w:r>
      <w:r>
        <w:rPr>
          <w:rFonts w:ascii="仿宋_GB2312"/>
        </w:rPr>
        <w:t>[</w:t>
      </w:r>
      <w:r>
        <w:rPr>
          <w:rFonts w:ascii="仿宋_GB2312" w:hint="eastAsia"/>
        </w:rPr>
        <w:t>行</w:t>
      </w:r>
      <w:r>
        <w:rPr>
          <w:rFonts w:ascii="仿宋_GB2312"/>
        </w:rPr>
        <w:t>01</w:t>
      </w:r>
      <w:r>
        <w:rPr>
          <w:rFonts w:ascii="仿宋_GB2312" w:hint="eastAsia"/>
        </w:rPr>
        <w:t>，列</w:t>
      </w:r>
      <w:r>
        <w:rPr>
          <w:rFonts w:ascii="仿宋_GB2312"/>
        </w:rPr>
        <w:t>13]</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8.</w:t>
      </w:r>
      <w:r>
        <w:rPr>
          <w:rFonts w:ascii="楷体_GB2312" w:eastAsia="楷体_GB2312" w:hint="eastAsia"/>
          <w:b/>
        </w:rPr>
        <w:t>网络多媒体教室数</w:t>
      </w:r>
    </w:p>
    <w:p w:rsidR="00347935" w:rsidRDefault="00347935" w:rsidP="00347935">
      <w:pPr>
        <w:spacing w:line="360" w:lineRule="auto"/>
        <w:ind w:firstLineChars="200" w:firstLine="640"/>
        <w:rPr>
          <w:rFonts w:ascii="仿宋_GB2312"/>
        </w:rPr>
      </w:pPr>
      <w:r>
        <w:rPr>
          <w:rFonts w:ascii="仿宋_GB2312" w:hint="eastAsia"/>
        </w:rPr>
        <w:t>指标说明：接入互联网或校园网、并可实现数字教育资源等多媒体教学内容向全体学生展示功能的教室。</w:t>
      </w:r>
    </w:p>
    <w:p w:rsidR="00347935" w:rsidRDefault="00347935" w:rsidP="00347935">
      <w:pPr>
        <w:spacing w:line="360" w:lineRule="auto"/>
        <w:ind w:firstLineChars="200" w:firstLine="640"/>
        <w:rPr>
          <w:rFonts w:ascii="仿宋_GB2312"/>
        </w:rPr>
      </w:pPr>
      <w:r>
        <w:rPr>
          <w:rFonts w:ascii="仿宋_GB2312" w:hint="eastAsia"/>
        </w:rPr>
        <w:t>数据提取来源：“基础基</w:t>
      </w:r>
      <w:r>
        <w:rPr>
          <w:rFonts w:ascii="仿宋_GB2312"/>
        </w:rPr>
        <w:t>522</w:t>
      </w:r>
      <w:r>
        <w:rPr>
          <w:rFonts w:ascii="仿宋_GB2312" w:hint="eastAsia"/>
        </w:rPr>
        <w:t>中小学占地面积及其他办学条件”表，</w:t>
      </w:r>
      <w:r>
        <w:rPr>
          <w:rFonts w:ascii="仿宋_GB2312"/>
        </w:rPr>
        <w:t>[</w:t>
      </w:r>
      <w:r>
        <w:rPr>
          <w:rFonts w:ascii="仿宋_GB2312" w:hint="eastAsia"/>
        </w:rPr>
        <w:t>行</w:t>
      </w:r>
      <w:r>
        <w:rPr>
          <w:rFonts w:ascii="仿宋_GB2312"/>
        </w:rPr>
        <w:t>1</w:t>
      </w:r>
      <w:r>
        <w:rPr>
          <w:rFonts w:ascii="仿宋_GB2312" w:hint="eastAsia"/>
        </w:rPr>
        <w:t>，列</w:t>
      </w:r>
      <w:r>
        <w:rPr>
          <w:rFonts w:ascii="仿宋_GB2312"/>
        </w:rPr>
        <w:t>9]</w:t>
      </w:r>
      <w:r>
        <w:rPr>
          <w:rFonts w:ascii="仿宋_GB2312" w:hint="eastAsia"/>
        </w:rPr>
        <w:t>。</w:t>
      </w:r>
    </w:p>
    <w:p w:rsidR="00347935" w:rsidRDefault="00347935" w:rsidP="009608F4">
      <w:pPr>
        <w:spacing w:line="360" w:lineRule="auto"/>
        <w:ind w:firstLineChars="200" w:firstLine="693"/>
        <w:rPr>
          <w:rFonts w:ascii="楷体_GB2312" w:eastAsia="楷体_GB2312"/>
          <w:b/>
        </w:rPr>
      </w:pPr>
      <w:r>
        <w:rPr>
          <w:rFonts w:ascii="楷体_GB2312" w:eastAsia="楷体_GB2312"/>
          <w:b/>
        </w:rPr>
        <w:t>9.</w:t>
      </w:r>
      <w:r>
        <w:rPr>
          <w:rFonts w:ascii="楷体_GB2312" w:eastAsia="楷体_GB2312" w:hint="eastAsia"/>
          <w:b/>
        </w:rPr>
        <w:t>有关</w:t>
      </w:r>
      <w:r>
        <w:rPr>
          <w:rFonts w:ascii="楷体_GB2312" w:eastAsia="楷体_GB2312"/>
          <w:b/>
        </w:rPr>
        <w:t>数据拆分</w:t>
      </w:r>
      <w:r>
        <w:rPr>
          <w:rFonts w:ascii="楷体_GB2312" w:eastAsia="楷体_GB2312" w:hint="eastAsia"/>
          <w:b/>
        </w:rPr>
        <w:t>方法</w:t>
      </w:r>
    </w:p>
    <w:p w:rsidR="00347935" w:rsidRDefault="00347935" w:rsidP="00347935">
      <w:pPr>
        <w:spacing w:line="360" w:lineRule="auto"/>
        <w:ind w:firstLineChars="200" w:firstLine="640"/>
        <w:rPr>
          <w:rFonts w:ascii="仿宋_GB2312"/>
        </w:rPr>
      </w:pPr>
      <w:r>
        <w:rPr>
          <w:rFonts w:ascii="仿宋_GB2312" w:hint="eastAsia"/>
        </w:rPr>
        <w:t>一贯制学校和完全中学的教学及辅助用房面积、体育运动场馆面积、教学仪器设备值、网络多媒体教室数等四项指标需要做拆分处理。</w:t>
      </w:r>
    </w:p>
    <w:p w:rsidR="00347935" w:rsidRDefault="00347935" w:rsidP="00347935">
      <w:pPr>
        <w:spacing w:line="360" w:lineRule="auto"/>
        <w:ind w:firstLineChars="200" w:firstLine="640"/>
        <w:rPr>
          <w:rFonts w:ascii="仿宋_GB2312"/>
        </w:rPr>
      </w:pPr>
      <w:r>
        <w:rPr>
          <w:rFonts w:ascii="仿宋_GB2312" w:hint="eastAsia"/>
        </w:rPr>
        <w:t>九年一贯制学校，需根据小学、初中各自规模，按照“一个小学生：一个初中生＝</w:t>
      </w:r>
      <w:r>
        <w:rPr>
          <w:rFonts w:ascii="仿宋_GB2312"/>
        </w:rPr>
        <w:t>1</w:t>
      </w:r>
      <w:r>
        <w:rPr>
          <w:rFonts w:ascii="仿宋_GB2312" w:hint="eastAsia"/>
        </w:rPr>
        <w:t>：</w:t>
      </w:r>
      <w:r>
        <w:rPr>
          <w:rFonts w:ascii="仿宋_GB2312"/>
        </w:rPr>
        <w:t>1.1</w:t>
      </w:r>
      <w:r>
        <w:rPr>
          <w:rFonts w:ascii="仿宋_GB2312" w:hint="eastAsia"/>
        </w:rPr>
        <w:t>”的比例进行拆分，将其小学部、初中部占有部分分别作为单独小学、初中数据。</w:t>
      </w:r>
    </w:p>
    <w:p w:rsidR="00347935" w:rsidRDefault="00347935" w:rsidP="00347935">
      <w:pPr>
        <w:spacing w:line="360" w:lineRule="auto"/>
        <w:ind w:firstLineChars="200" w:firstLine="640"/>
        <w:rPr>
          <w:rFonts w:ascii="仿宋_GB2312"/>
        </w:rPr>
      </w:pPr>
      <w:r>
        <w:rPr>
          <w:rFonts w:ascii="仿宋_GB2312" w:hint="eastAsia"/>
        </w:rPr>
        <w:t>完全中学，需根据初中、高中各自规模，按照“一个初中生：一个高中生＝</w:t>
      </w:r>
      <w:r>
        <w:rPr>
          <w:rFonts w:ascii="仿宋_GB2312"/>
        </w:rPr>
        <w:t>1</w:t>
      </w:r>
      <w:r>
        <w:rPr>
          <w:rFonts w:ascii="仿宋_GB2312" w:hint="eastAsia"/>
        </w:rPr>
        <w:t>：</w:t>
      </w:r>
      <w:r>
        <w:rPr>
          <w:rFonts w:ascii="仿宋_GB2312"/>
        </w:rPr>
        <w:t>1.2</w:t>
      </w:r>
      <w:r>
        <w:rPr>
          <w:rFonts w:ascii="仿宋_GB2312" w:hint="eastAsia"/>
        </w:rPr>
        <w:t>”的比例进行拆分，将其初中部占有部分作为单独初中学校数据。</w:t>
      </w:r>
    </w:p>
    <w:p w:rsidR="00347935" w:rsidRDefault="00347935" w:rsidP="00347935">
      <w:pPr>
        <w:spacing w:line="360" w:lineRule="auto"/>
        <w:ind w:firstLineChars="200" w:firstLine="640"/>
        <w:rPr>
          <w:rFonts w:ascii="仿宋_GB2312"/>
        </w:rPr>
      </w:pPr>
      <w:r>
        <w:rPr>
          <w:rFonts w:ascii="仿宋_GB2312" w:hint="eastAsia"/>
        </w:rPr>
        <w:t>十二年一贯制学校，需根据小学、初中、高中各自规</w:t>
      </w:r>
      <w:r>
        <w:rPr>
          <w:rFonts w:ascii="仿宋_GB2312" w:hint="eastAsia"/>
        </w:rPr>
        <w:lastRenderedPageBreak/>
        <w:t>模，按照“一个小学生：一个初中生</w:t>
      </w:r>
      <w:r>
        <w:rPr>
          <w:rFonts w:hint="eastAsia"/>
        </w:rPr>
        <w:t>：</w:t>
      </w:r>
      <w:r>
        <w:rPr>
          <w:rFonts w:ascii="仿宋_GB2312" w:hint="eastAsia"/>
        </w:rPr>
        <w:t>一个高中生＝</w:t>
      </w:r>
      <w:r>
        <w:rPr>
          <w:rFonts w:ascii="仿宋_GB2312"/>
        </w:rPr>
        <w:t>1</w:t>
      </w:r>
      <w:r>
        <w:rPr>
          <w:rFonts w:ascii="仿宋_GB2312" w:hint="eastAsia"/>
        </w:rPr>
        <w:t>：</w:t>
      </w:r>
      <w:r>
        <w:rPr>
          <w:rFonts w:ascii="仿宋_GB2312"/>
        </w:rPr>
        <w:t>1.1</w:t>
      </w:r>
      <w:r>
        <w:rPr>
          <w:rFonts w:ascii="仿宋_GB2312" w:hint="eastAsia"/>
        </w:rPr>
        <w:t>：</w:t>
      </w:r>
      <w:r>
        <w:rPr>
          <w:rFonts w:ascii="仿宋_GB2312"/>
        </w:rPr>
        <w:t>1.32</w:t>
      </w:r>
      <w:r>
        <w:rPr>
          <w:rFonts w:ascii="仿宋_GB2312" w:hint="eastAsia"/>
        </w:rPr>
        <w:t>”的比例进行拆分，将其小学部、初中部占有部分分别作为单独小学、初中数据。</w:t>
      </w:r>
    </w:p>
    <w:p w:rsidR="00347935" w:rsidRDefault="00347935" w:rsidP="00347935">
      <w:pPr>
        <w:spacing w:line="360" w:lineRule="auto"/>
        <w:ind w:firstLineChars="200" w:firstLine="640"/>
        <w:rPr>
          <w:rFonts w:ascii="仿宋_GB2312"/>
        </w:rPr>
      </w:pPr>
      <w:r>
        <w:rPr>
          <w:rFonts w:ascii="仿宋_GB2312" w:hint="eastAsia"/>
        </w:rPr>
        <w:t>对于少数地区存在的小学附设幼儿班、初中附设小学班、高中或中职附设初中班的情况，可按照上述办法做相应比例的拆分。</w:t>
      </w:r>
    </w:p>
    <w:p w:rsidR="00347935" w:rsidRDefault="00347935" w:rsidP="009608F4">
      <w:pPr>
        <w:spacing w:line="360" w:lineRule="auto"/>
        <w:ind w:firstLineChars="200" w:firstLine="693"/>
        <w:rPr>
          <w:rFonts w:ascii="仿宋_GB2312"/>
        </w:rPr>
      </w:pPr>
      <w:r>
        <w:rPr>
          <w:rFonts w:ascii="楷体_GB2312" w:eastAsia="楷体_GB2312"/>
          <w:b/>
        </w:rPr>
        <w:t>10</w:t>
      </w:r>
      <w:r>
        <w:rPr>
          <w:rFonts w:ascii="楷体_GB2312" w:eastAsia="楷体_GB2312" w:hint="eastAsia"/>
          <w:b/>
        </w:rPr>
        <w:t>．有关</w:t>
      </w:r>
      <w:r>
        <w:rPr>
          <w:rFonts w:ascii="楷体_GB2312" w:eastAsia="楷体_GB2312"/>
          <w:b/>
        </w:rPr>
        <w:t>数据</w:t>
      </w:r>
      <w:r>
        <w:rPr>
          <w:rFonts w:ascii="楷体_GB2312" w:eastAsia="楷体_GB2312" w:hint="eastAsia"/>
          <w:b/>
        </w:rPr>
        <w:t>折算方法</w:t>
      </w:r>
    </w:p>
    <w:p w:rsidR="00347935" w:rsidRDefault="00347935" w:rsidP="00347935">
      <w:pPr>
        <w:spacing w:line="360" w:lineRule="auto"/>
        <w:ind w:firstLineChars="200" w:firstLine="640"/>
        <w:rPr>
          <w:rFonts w:ascii="仿宋_GB2312"/>
        </w:rPr>
      </w:pPr>
      <w:r>
        <w:rPr>
          <w:rFonts w:ascii="仿宋_GB2312" w:hint="eastAsia"/>
        </w:rPr>
        <w:t>对于因新建或即将撤消原因造成的年级建制不全的学校，在计算差异系数时可按现有年级数与当地相应小学和初中学制年数的比例，对各项指标数据进行折算。</w:t>
      </w:r>
    </w:p>
    <w:p w:rsidR="00347935" w:rsidRDefault="00347935" w:rsidP="009608F4">
      <w:pPr>
        <w:spacing w:line="360" w:lineRule="auto"/>
        <w:ind w:firstLineChars="200" w:firstLine="693"/>
        <w:rPr>
          <w:rFonts w:ascii="楷体_GB2312" w:eastAsia="楷体_GB2312"/>
          <w:b/>
        </w:rPr>
      </w:pPr>
      <w:r>
        <w:rPr>
          <w:rFonts w:ascii="楷体_GB2312" w:eastAsia="楷体_GB2312"/>
          <w:b/>
        </w:rPr>
        <w:t>1</w:t>
      </w:r>
      <w:r>
        <w:rPr>
          <w:rFonts w:ascii="楷体_GB2312" w:eastAsia="楷体_GB2312" w:hint="eastAsia"/>
          <w:b/>
        </w:rPr>
        <w:t>1．差异系数计算方法</w:t>
      </w:r>
    </w:p>
    <w:p w:rsidR="00347935" w:rsidRDefault="00347935" w:rsidP="00347935">
      <w:pPr>
        <w:spacing w:line="360" w:lineRule="auto"/>
        <w:ind w:firstLineChars="198" w:firstLine="634"/>
        <w:rPr>
          <w:rFonts w:ascii="仿宋_GB2312"/>
        </w:rPr>
      </w:pPr>
      <w:r>
        <w:rPr>
          <w:rFonts w:ascii="仿宋_GB2312" w:hint="eastAsia"/>
        </w:rPr>
        <w:t>差异系数计算公式表示为：</w:t>
      </w:r>
    </w:p>
    <w:p w:rsidR="00347935" w:rsidRDefault="00347935" w:rsidP="009608F4">
      <w:pPr>
        <w:spacing w:afterLines="50" w:after="120" w:line="360" w:lineRule="auto"/>
        <w:ind w:firstLineChars="250" w:firstLine="800"/>
        <w:rPr>
          <w:rFonts w:ascii="仿宋_GB2312" w:hAnsi="宋体"/>
        </w:rPr>
      </w:pPr>
      <w:r w:rsidRPr="00E24BC4">
        <w:rPr>
          <w:rFonts w:hint="eastAsia"/>
          <w:position w:val="-28"/>
        </w:rPr>
        <w:object w:dxaOrig="113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58pt;height:34pt" o:ole="">
            <v:imagedata r:id="rId11" o:title=""/>
          </v:shape>
          <o:OLEObject Type="Embed" ProgID="Msxml2.SAXXMLReader.5.0" ShapeID="对象 4" DrawAspect="Content" ObjectID="_1654425510" r:id="rId12"/>
        </w:object>
      </w:r>
      <w:r>
        <w:rPr>
          <w:rFonts w:hint="eastAsia"/>
        </w:rPr>
        <w:t>，</w:t>
      </w:r>
      <w:r>
        <w:rPr>
          <w:rFonts w:ascii="仿宋_GB2312"/>
        </w:rPr>
        <w:t>CV</w:t>
      </w:r>
      <w:r>
        <w:rPr>
          <w:rFonts w:ascii="仿宋_GB2312" w:hint="eastAsia"/>
        </w:rPr>
        <w:t>为差异系数，</w:t>
      </w:r>
      <w:r>
        <w:rPr>
          <w:rFonts w:ascii="仿宋_GB2312"/>
        </w:rPr>
        <w:t>S</w:t>
      </w:r>
      <w:r>
        <w:rPr>
          <w:rFonts w:ascii="仿宋_GB2312" w:hint="eastAsia"/>
        </w:rPr>
        <w:t>为</w:t>
      </w:r>
      <w:r>
        <w:rPr>
          <w:rFonts w:ascii="仿宋_GB2312" w:hAnsi="宋体" w:hint="eastAsia"/>
        </w:rPr>
        <w:t>标准差，</w:t>
      </w:r>
      <w:r>
        <w:rPr>
          <w:rFonts w:ascii="仿宋_GB2312" w:hAnsi="宋体" w:hint="eastAsia"/>
          <w:noProof/>
        </w:rPr>
        <w:drawing>
          <wp:inline distT="0" distB="0" distL="0" distR="0">
            <wp:extent cx="180975" cy="20701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180975" cy="207010"/>
                    </a:xfrm>
                    <a:prstGeom prst="rect">
                      <a:avLst/>
                    </a:prstGeom>
                    <a:noFill/>
                    <a:ln w="9525">
                      <a:noFill/>
                      <a:miter lim="800000"/>
                      <a:headEnd/>
                      <a:tailEnd/>
                    </a:ln>
                  </pic:spPr>
                </pic:pic>
              </a:graphicData>
            </a:graphic>
          </wp:inline>
        </w:drawing>
      </w:r>
      <w:r>
        <w:rPr>
          <w:rFonts w:ascii="仿宋_GB2312" w:hAnsi="宋体" w:hint="eastAsia"/>
        </w:rPr>
        <w:t>为全县平均数。</w:t>
      </w:r>
    </w:p>
    <w:p w:rsidR="00347935" w:rsidRDefault="00347935" w:rsidP="00347935">
      <w:pPr>
        <w:spacing w:line="360" w:lineRule="auto"/>
        <w:ind w:firstLineChars="200" w:firstLine="640"/>
        <w:rPr>
          <w:rFonts w:ascii="仿宋_GB2312" w:hAnsi="宋体"/>
        </w:rPr>
      </w:pPr>
      <w:r>
        <w:rPr>
          <w:rFonts w:ascii="仿宋_GB2312" w:hAnsi="宋体" w:hint="eastAsia"/>
        </w:rPr>
        <w:t>式中，</w:t>
      </w:r>
      <w:r>
        <w:rPr>
          <w:rFonts w:hint="eastAsia"/>
          <w:noProof/>
          <w:position w:val="-20"/>
        </w:rPr>
        <w:drawing>
          <wp:inline distT="0" distB="0" distL="0" distR="0">
            <wp:extent cx="1828800" cy="379730"/>
            <wp:effectExtent l="1905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srcRect/>
                    <a:stretch>
                      <a:fillRect/>
                    </a:stretch>
                  </pic:blipFill>
                  <pic:spPr bwMode="auto">
                    <a:xfrm>
                      <a:off x="0" y="0"/>
                      <a:ext cx="1828800" cy="379730"/>
                    </a:xfrm>
                    <a:prstGeom prst="rect">
                      <a:avLst/>
                    </a:prstGeom>
                    <a:noFill/>
                    <a:ln w="9525">
                      <a:noFill/>
                      <a:miter lim="800000"/>
                      <a:headEnd/>
                      <a:tailEnd/>
                    </a:ln>
                  </pic:spPr>
                </pic:pic>
              </a:graphicData>
            </a:graphic>
          </wp:inline>
        </w:drawing>
      </w:r>
      <w:r>
        <w:rPr>
          <w:rFonts w:ascii="仿宋_GB2312" w:hint="eastAsia"/>
        </w:rPr>
        <w:t>，</w:t>
      </w:r>
      <w:r>
        <w:rPr>
          <w:rFonts w:hint="eastAsia"/>
          <w:noProof/>
          <w:position w:val="-12"/>
        </w:rPr>
        <w:drawing>
          <wp:inline distT="0" distB="0" distL="0" distR="0">
            <wp:extent cx="180975" cy="224155"/>
            <wp:effectExtent l="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cstate="print"/>
                    <a:srcRect/>
                    <a:stretch>
                      <a:fillRect/>
                    </a:stretch>
                  </pic:blipFill>
                  <pic:spPr bwMode="auto">
                    <a:xfrm>
                      <a:off x="0" y="0"/>
                      <a:ext cx="180975" cy="224155"/>
                    </a:xfrm>
                    <a:prstGeom prst="rect">
                      <a:avLst/>
                    </a:prstGeom>
                    <a:noFill/>
                    <a:ln w="9525">
                      <a:noFill/>
                      <a:miter lim="800000"/>
                      <a:headEnd/>
                      <a:tailEnd/>
                    </a:ln>
                  </pic:spPr>
                </pic:pic>
              </a:graphicData>
            </a:graphic>
          </wp:inline>
        </w:drawing>
      </w:r>
      <w:r>
        <w:rPr>
          <w:rFonts w:ascii="仿宋_GB2312" w:hAnsi="宋体" w:hint="eastAsia"/>
        </w:rPr>
        <w:t>表示区县均衡指标体系中第</w:t>
      </w:r>
      <w:r>
        <w:rPr>
          <w:rFonts w:ascii="仿宋_GB2312" w:hAnsi="宋体"/>
        </w:rPr>
        <w:t>i</w:t>
      </w:r>
      <w:r>
        <w:rPr>
          <w:rFonts w:ascii="仿宋_GB2312" w:hAnsi="宋体" w:hint="eastAsia"/>
        </w:rPr>
        <w:t>个学校（初中或小学）某个指标值，</w:t>
      </w:r>
      <w:r>
        <w:rPr>
          <w:rFonts w:hint="eastAsia"/>
          <w:noProof/>
          <w:position w:val="-12"/>
        </w:rPr>
        <w:drawing>
          <wp:inline distT="0" distB="0" distL="0" distR="0">
            <wp:extent cx="716280" cy="250190"/>
            <wp:effectExtent l="0" t="0" r="762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srcRect/>
                    <a:stretch>
                      <a:fillRect/>
                    </a:stretch>
                  </pic:blipFill>
                  <pic:spPr bwMode="auto">
                    <a:xfrm>
                      <a:off x="0" y="0"/>
                      <a:ext cx="716280" cy="250190"/>
                    </a:xfrm>
                    <a:prstGeom prst="rect">
                      <a:avLst/>
                    </a:prstGeom>
                    <a:noFill/>
                    <a:ln w="9525">
                      <a:noFill/>
                      <a:miter lim="800000"/>
                      <a:headEnd/>
                      <a:tailEnd/>
                    </a:ln>
                  </pic:spPr>
                </pic:pic>
              </a:graphicData>
            </a:graphic>
          </wp:inline>
        </w:drawing>
      </w:r>
      <w:r>
        <w:rPr>
          <w:rFonts w:ascii="仿宋_GB2312" w:hAnsi="宋体" w:hint="eastAsia"/>
        </w:rPr>
        <w:t>，</w:t>
      </w:r>
      <w:r>
        <w:rPr>
          <w:rFonts w:hint="eastAsia"/>
          <w:noProof/>
          <w:position w:val="-12"/>
        </w:rPr>
        <w:drawing>
          <wp:inline distT="0" distB="0" distL="0" distR="0">
            <wp:extent cx="163830" cy="250190"/>
            <wp:effectExtent l="0" t="0" r="762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cstate="print"/>
                    <a:srcRect/>
                    <a:stretch>
                      <a:fillRect/>
                    </a:stretch>
                  </pic:blipFill>
                  <pic:spPr bwMode="auto">
                    <a:xfrm>
                      <a:off x="0" y="0"/>
                      <a:ext cx="163830" cy="250190"/>
                    </a:xfrm>
                    <a:prstGeom prst="rect">
                      <a:avLst/>
                    </a:prstGeom>
                    <a:noFill/>
                    <a:ln w="9525">
                      <a:noFill/>
                      <a:miter lim="800000"/>
                      <a:headEnd/>
                      <a:tailEnd/>
                    </a:ln>
                  </pic:spPr>
                </pic:pic>
              </a:graphicData>
            </a:graphic>
          </wp:inline>
        </w:drawing>
      </w:r>
      <w:r>
        <w:rPr>
          <w:rFonts w:ascii="仿宋_GB2312" w:hAnsi="宋体" w:hint="eastAsia"/>
        </w:rPr>
        <w:t>为该指标第</w:t>
      </w:r>
      <w:r>
        <w:rPr>
          <w:rFonts w:ascii="仿宋_GB2312" w:hAnsi="宋体"/>
        </w:rPr>
        <w:t>i</w:t>
      </w:r>
      <w:r>
        <w:rPr>
          <w:rFonts w:ascii="仿宋_GB2312" w:hAnsi="宋体" w:hint="eastAsia"/>
        </w:rPr>
        <w:t>个学校的原始值，</w:t>
      </w:r>
      <w:r>
        <w:rPr>
          <w:rFonts w:hint="eastAsia"/>
          <w:noProof/>
          <w:position w:val="-12"/>
        </w:rPr>
        <w:drawing>
          <wp:inline distT="0" distB="0" distL="0" distR="0">
            <wp:extent cx="180975" cy="259080"/>
            <wp:effectExtent l="0" t="0" r="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cstate="print"/>
                    <a:srcRect/>
                    <a:stretch>
                      <a:fillRect/>
                    </a:stretch>
                  </pic:blipFill>
                  <pic:spPr bwMode="auto">
                    <a:xfrm>
                      <a:off x="0" y="0"/>
                      <a:ext cx="180975" cy="259080"/>
                    </a:xfrm>
                    <a:prstGeom prst="rect">
                      <a:avLst/>
                    </a:prstGeom>
                    <a:noFill/>
                    <a:ln w="9525">
                      <a:noFill/>
                      <a:miter lim="800000"/>
                      <a:headEnd/>
                      <a:tailEnd/>
                    </a:ln>
                  </pic:spPr>
                </pic:pic>
              </a:graphicData>
            </a:graphic>
          </wp:inline>
        </w:drawing>
      </w:r>
      <w:r>
        <w:rPr>
          <w:rFonts w:ascii="仿宋_GB2312" w:hAnsi="宋体" w:hint="eastAsia"/>
        </w:rPr>
        <w:t>为第</w:t>
      </w:r>
      <w:r>
        <w:rPr>
          <w:rFonts w:ascii="仿宋_GB2312" w:hAnsi="宋体"/>
        </w:rPr>
        <w:t>i</w:t>
      </w:r>
      <w:r>
        <w:rPr>
          <w:rFonts w:ascii="仿宋_GB2312" w:hAnsi="宋体" w:hint="eastAsia"/>
        </w:rPr>
        <w:t>个学校（初中或小学）的在校生数；</w:t>
      </w:r>
      <w:r>
        <w:rPr>
          <w:rFonts w:ascii="仿宋_GB2312" w:hAnsi="宋体" w:hint="eastAsia"/>
          <w:noProof/>
        </w:rPr>
        <w:drawing>
          <wp:inline distT="0" distB="0" distL="0" distR="0">
            <wp:extent cx="180975" cy="207010"/>
            <wp:effectExtent l="19050" t="0" r="0"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srcRect/>
                    <a:stretch>
                      <a:fillRect/>
                    </a:stretch>
                  </pic:blipFill>
                  <pic:spPr bwMode="auto">
                    <a:xfrm>
                      <a:off x="0" y="0"/>
                      <a:ext cx="180975" cy="207010"/>
                    </a:xfrm>
                    <a:prstGeom prst="rect">
                      <a:avLst/>
                    </a:prstGeom>
                    <a:noFill/>
                    <a:ln w="9525">
                      <a:noFill/>
                      <a:miter lim="800000"/>
                      <a:headEnd/>
                      <a:tailEnd/>
                    </a:ln>
                  </pic:spPr>
                </pic:pic>
              </a:graphicData>
            </a:graphic>
          </wp:inline>
        </w:drawing>
      </w:r>
      <w:r>
        <w:rPr>
          <w:rFonts w:ascii="仿宋_GB2312" w:hAnsi="宋体" w:hint="eastAsia"/>
        </w:rPr>
        <w:t>表示该指标的区县平均值，其中</w:t>
      </w:r>
      <w:r>
        <w:rPr>
          <w:rFonts w:hint="eastAsia"/>
          <w:noProof/>
          <w:position w:val="-16"/>
        </w:rPr>
        <w:drawing>
          <wp:inline distT="0" distB="0" distL="0" distR="0">
            <wp:extent cx="1121410" cy="327660"/>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cstate="print"/>
                    <a:srcRect/>
                    <a:stretch>
                      <a:fillRect/>
                    </a:stretch>
                  </pic:blipFill>
                  <pic:spPr bwMode="auto">
                    <a:xfrm>
                      <a:off x="0" y="0"/>
                      <a:ext cx="1121410" cy="327660"/>
                    </a:xfrm>
                    <a:prstGeom prst="rect">
                      <a:avLst/>
                    </a:prstGeom>
                    <a:noFill/>
                    <a:ln w="9525">
                      <a:noFill/>
                      <a:miter lim="800000"/>
                      <a:headEnd/>
                      <a:tailEnd/>
                    </a:ln>
                  </pic:spPr>
                </pic:pic>
              </a:graphicData>
            </a:graphic>
          </wp:inline>
        </w:drawing>
      </w:r>
      <w:r>
        <w:rPr>
          <w:rFonts w:ascii="仿宋_GB2312" w:hAnsi="宋体" w:hint="eastAsia"/>
        </w:rPr>
        <w:t>，</w:t>
      </w:r>
      <w:r>
        <w:rPr>
          <w:rFonts w:hint="eastAsia"/>
          <w:noProof/>
          <w:position w:val="-12"/>
        </w:rPr>
        <w:drawing>
          <wp:inline distT="0" distB="0" distL="0" distR="0">
            <wp:extent cx="224155" cy="250190"/>
            <wp:effectExtent l="0" t="0" r="0"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cstate="print"/>
                    <a:srcRect/>
                    <a:stretch>
                      <a:fillRect/>
                    </a:stretch>
                  </pic:blipFill>
                  <pic:spPr bwMode="auto">
                    <a:xfrm>
                      <a:off x="0" y="0"/>
                      <a:ext cx="224155" cy="250190"/>
                    </a:xfrm>
                    <a:prstGeom prst="rect">
                      <a:avLst/>
                    </a:prstGeom>
                    <a:noFill/>
                    <a:ln w="9525">
                      <a:noFill/>
                      <a:miter lim="800000"/>
                      <a:headEnd/>
                      <a:tailEnd/>
                    </a:ln>
                  </pic:spPr>
                </pic:pic>
              </a:graphicData>
            </a:graphic>
          </wp:inline>
        </w:drawing>
      </w:r>
      <w:r>
        <w:rPr>
          <w:rFonts w:ascii="仿宋_GB2312" w:hAnsi="宋体" w:hint="eastAsia"/>
        </w:rPr>
        <w:t>为区县内所有初中（或小学）学校的在校生数，</w:t>
      </w:r>
      <w:r>
        <w:rPr>
          <w:rFonts w:hint="eastAsia"/>
          <w:noProof/>
          <w:position w:val="-16"/>
        </w:rPr>
        <w:drawing>
          <wp:inline distT="0" distB="0" distL="0" distR="0">
            <wp:extent cx="991870" cy="370840"/>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cstate="print"/>
                    <a:srcRect/>
                    <a:stretch>
                      <a:fillRect/>
                    </a:stretch>
                  </pic:blipFill>
                  <pic:spPr bwMode="auto">
                    <a:xfrm>
                      <a:off x="0" y="0"/>
                      <a:ext cx="991870" cy="370840"/>
                    </a:xfrm>
                    <a:prstGeom prst="rect">
                      <a:avLst/>
                    </a:prstGeom>
                    <a:noFill/>
                    <a:ln w="9525">
                      <a:noFill/>
                      <a:miter lim="800000"/>
                      <a:headEnd/>
                      <a:tailEnd/>
                    </a:ln>
                  </pic:spPr>
                </pic:pic>
              </a:graphicData>
            </a:graphic>
          </wp:inline>
        </w:drawing>
      </w:r>
      <w:r>
        <w:rPr>
          <w:rFonts w:ascii="仿宋_GB2312" w:hAnsi="宋体" w:hint="eastAsia"/>
        </w:rPr>
        <w:t>。</w:t>
      </w:r>
    </w:p>
    <w:p w:rsidR="00347935" w:rsidRDefault="00347935" w:rsidP="00347935">
      <w:pPr>
        <w:spacing w:line="360" w:lineRule="auto"/>
        <w:ind w:firstLineChars="200" w:firstLine="640"/>
        <w:rPr>
          <w:rFonts w:eastAsia="黑体"/>
        </w:rPr>
      </w:pPr>
      <w:r>
        <w:rPr>
          <w:rFonts w:eastAsia="黑体" w:hAnsi="黑体"/>
        </w:rPr>
        <w:t>四、县域义务教育质量情况</w:t>
      </w:r>
      <w:r>
        <w:rPr>
          <w:rFonts w:eastAsia="黑体"/>
        </w:rPr>
        <w:t>(</w:t>
      </w:r>
      <w:r>
        <w:rPr>
          <w:rFonts w:eastAsia="黑体" w:hAnsi="黑体"/>
        </w:rPr>
        <w:t>表Ⅴ</w:t>
      </w:r>
      <w:r>
        <w:rPr>
          <w:rFonts w:eastAsia="黑体"/>
        </w:rPr>
        <w:t>)</w:t>
      </w:r>
    </w:p>
    <w:p w:rsidR="00347935" w:rsidRDefault="00347935" w:rsidP="009608F4">
      <w:pPr>
        <w:spacing w:line="360" w:lineRule="auto"/>
        <w:ind w:firstLineChars="200" w:firstLine="693"/>
        <w:rPr>
          <w:rFonts w:ascii="楷体_GB2312" w:eastAsia="楷体_GB2312" w:hAnsi="仿宋"/>
          <w:b/>
        </w:rPr>
      </w:pPr>
      <w:r>
        <w:rPr>
          <w:rFonts w:ascii="楷体_GB2312" w:eastAsia="楷体_GB2312" w:hAnsi="仿宋"/>
          <w:b/>
        </w:rPr>
        <w:t>1</w:t>
      </w:r>
      <w:r>
        <w:rPr>
          <w:rFonts w:ascii="楷体_GB2312" w:eastAsia="楷体_GB2312" w:hAnsi="仿宋" w:hint="eastAsia"/>
          <w:b/>
        </w:rPr>
        <w:t>.全县初中三年巩固率达到</w:t>
      </w:r>
      <w:r>
        <w:rPr>
          <w:rFonts w:ascii="楷体_GB2312" w:eastAsia="楷体_GB2312" w:hAnsi="仿宋"/>
          <w:b/>
        </w:rPr>
        <w:t>95%</w:t>
      </w:r>
      <w:r>
        <w:rPr>
          <w:rFonts w:ascii="楷体_GB2312" w:eastAsia="楷体_GB2312" w:hAnsi="仿宋" w:hint="eastAsia"/>
          <w:b/>
        </w:rPr>
        <w:t>以上</w:t>
      </w:r>
    </w:p>
    <w:p w:rsidR="00347935" w:rsidRDefault="00347935" w:rsidP="00347935">
      <w:pPr>
        <w:spacing w:line="360" w:lineRule="auto"/>
        <w:ind w:firstLineChars="198" w:firstLine="634"/>
        <w:rPr>
          <w:rFonts w:ascii="仿宋_GB2312" w:hAnsi="仿宋"/>
        </w:rPr>
      </w:pPr>
      <w:r>
        <w:rPr>
          <w:rFonts w:ascii="仿宋_GB2312" w:hAnsi="仿宋" w:hint="eastAsia"/>
        </w:rPr>
        <w:lastRenderedPageBreak/>
        <w:t>指标说明：初中毕业人数与在校生数的百分比，计算公式为：</w:t>
      </w:r>
    </w:p>
    <w:p w:rsidR="00347935" w:rsidRDefault="00347935" w:rsidP="00347935">
      <w:pPr>
        <w:spacing w:line="360" w:lineRule="auto"/>
        <w:ind w:firstLineChars="200" w:firstLine="640"/>
        <w:rPr>
          <w:rFonts w:ascii="仿宋_GB2312" w:hAnsi="仿宋"/>
        </w:rPr>
      </w:pPr>
      <w:r>
        <w:rPr>
          <w:rFonts w:ascii="仿宋_GB2312" w:hAnsi="仿宋" w:hint="eastAsia"/>
        </w:rPr>
        <w:t>初中三年巩固率=（毕业生数—毕业年级三年转入学生数+毕业年级三年转出学生</w:t>
      </w:r>
      <w:r>
        <w:rPr>
          <w:rFonts w:ascii="仿宋_GB2312" w:hAnsi="仿宋" w:hint="eastAsia"/>
        </w:rPr>
        <w:softHyphen/>
      </w:r>
      <w:r>
        <w:rPr>
          <w:rFonts w:ascii="仿宋_GB2312" w:hAnsi="仿宋" w:hint="eastAsia"/>
        </w:rPr>
        <w:softHyphen/>
        <w:t>数）/（毕业年级三年前初一时在校生数</w:t>
      </w:r>
      <w:r>
        <w:rPr>
          <w:rFonts w:ascii="仿宋_GB2312" w:hAnsi="仿宋" w:hint="eastAsia"/>
        </w:rPr>
        <w:softHyphen/>
      </w:r>
      <w:r>
        <w:rPr>
          <w:rFonts w:ascii="仿宋_GB2312" w:hAnsi="仿宋" w:hint="eastAsia"/>
        </w:rPr>
        <w:softHyphen/>
        <w:t>—毕业年级三年死亡学生数）*</w:t>
      </w:r>
      <w:r>
        <w:rPr>
          <w:rFonts w:ascii="仿宋_GB2312" w:hAnsi="仿宋"/>
        </w:rPr>
        <w:t>100</w:t>
      </w:r>
      <w:r>
        <w:rPr>
          <w:rFonts w:ascii="仿宋_GB2312" w:hAnsi="仿宋" w:hint="eastAsia"/>
        </w:rPr>
        <w:t>%</w:t>
      </w:r>
    </w:p>
    <w:p w:rsidR="00347935" w:rsidRDefault="00347935" w:rsidP="009608F4">
      <w:pPr>
        <w:spacing w:line="360" w:lineRule="auto"/>
        <w:ind w:firstLineChars="198" w:firstLine="686"/>
        <w:rPr>
          <w:rFonts w:ascii="楷体_GB2312" w:eastAsia="楷体_GB2312" w:hAnsi="仿宋"/>
          <w:b/>
        </w:rPr>
      </w:pPr>
      <w:r>
        <w:rPr>
          <w:rFonts w:ascii="楷体_GB2312" w:eastAsia="楷体_GB2312" w:hAnsi="仿宋"/>
          <w:b/>
        </w:rPr>
        <w:t>2</w:t>
      </w:r>
      <w:r>
        <w:rPr>
          <w:rFonts w:ascii="楷体_GB2312" w:eastAsia="楷体_GB2312" w:hAnsi="仿宋" w:hint="eastAsia"/>
          <w:b/>
        </w:rPr>
        <w:t>.全县残疾儿童少年入学率达到</w:t>
      </w:r>
      <w:r>
        <w:rPr>
          <w:rFonts w:ascii="楷体_GB2312" w:eastAsia="楷体_GB2312" w:hAnsi="仿宋"/>
          <w:b/>
        </w:rPr>
        <w:t>95%</w:t>
      </w:r>
      <w:r>
        <w:rPr>
          <w:rFonts w:ascii="楷体_GB2312" w:eastAsia="楷体_GB2312" w:hAnsi="仿宋" w:hint="eastAsia"/>
          <w:b/>
        </w:rPr>
        <w:t>以上</w:t>
      </w:r>
    </w:p>
    <w:p w:rsidR="00347935" w:rsidRDefault="00347935" w:rsidP="00347935">
      <w:pPr>
        <w:spacing w:line="360" w:lineRule="auto"/>
        <w:ind w:firstLineChars="198" w:firstLine="634"/>
        <w:rPr>
          <w:rFonts w:ascii="仿宋_GB2312" w:hAnsi="仿宋"/>
        </w:rPr>
      </w:pPr>
      <w:r>
        <w:rPr>
          <w:rFonts w:ascii="仿宋_GB2312" w:hAnsi="仿宋" w:hint="eastAsia"/>
        </w:rPr>
        <w:t>指标说明：</w:t>
      </w:r>
      <w:r>
        <w:rPr>
          <w:rFonts w:ascii="仿宋_GB2312" w:hAnsi="仿宋"/>
        </w:rPr>
        <w:t>随班就读</w:t>
      </w:r>
      <w:r>
        <w:rPr>
          <w:rFonts w:ascii="仿宋_GB2312" w:hAnsi="仿宋" w:hint="eastAsia"/>
        </w:rPr>
        <w:t>、</w:t>
      </w:r>
      <w:r>
        <w:rPr>
          <w:rFonts w:ascii="仿宋_GB2312" w:hAnsi="仿宋"/>
        </w:rPr>
        <w:t>在普通学校附设特教班学习</w:t>
      </w:r>
      <w:r>
        <w:rPr>
          <w:rFonts w:ascii="仿宋_GB2312" w:hAnsi="仿宋" w:hint="eastAsia"/>
        </w:rPr>
        <w:t>、在特殊教育学校就读、送教上门</w:t>
      </w:r>
      <w:r>
        <w:rPr>
          <w:rFonts w:ascii="仿宋_GB2312" w:hAnsi="仿宋"/>
        </w:rPr>
        <w:t>的残疾儿童少年</w:t>
      </w:r>
      <w:r>
        <w:rPr>
          <w:rFonts w:ascii="仿宋_GB2312" w:hAnsi="仿宋" w:hint="eastAsia"/>
        </w:rPr>
        <w:t>总数，</w:t>
      </w:r>
      <w:r>
        <w:rPr>
          <w:rFonts w:ascii="仿宋_GB2312" w:hAnsi="仿宋"/>
        </w:rPr>
        <w:t>占</w:t>
      </w:r>
      <w:r>
        <w:rPr>
          <w:rFonts w:ascii="仿宋_GB2312" w:hAnsi="仿宋" w:hint="eastAsia"/>
        </w:rPr>
        <w:t>全县适龄残疾儿童少年总数的</w:t>
      </w:r>
      <w:r>
        <w:rPr>
          <w:rFonts w:ascii="仿宋_GB2312" w:hAnsi="仿宋"/>
        </w:rPr>
        <w:t>百分比。</w:t>
      </w:r>
    </w:p>
    <w:p w:rsidR="00347935" w:rsidRDefault="00347935" w:rsidP="00347935">
      <w:pPr>
        <w:spacing w:line="360" w:lineRule="auto"/>
        <w:ind w:firstLineChars="198" w:firstLine="634"/>
        <w:rPr>
          <w:rFonts w:ascii="仿宋_GB2312" w:hAnsi="仿宋"/>
        </w:rPr>
      </w:pPr>
      <w:r>
        <w:rPr>
          <w:rFonts w:ascii="仿宋_GB2312" w:hAnsi="仿宋" w:hint="eastAsia"/>
        </w:rPr>
        <w:t>残疾包括视力残疾、听力残疾、言语残疾、肢体残疾、智力残疾、精神残疾、多重残疾等。</w:t>
      </w:r>
    </w:p>
    <w:p w:rsidR="00347935" w:rsidRDefault="00347935" w:rsidP="00347935">
      <w:pPr>
        <w:spacing w:line="360" w:lineRule="auto"/>
        <w:ind w:firstLineChars="198" w:firstLine="634"/>
        <w:rPr>
          <w:rFonts w:ascii="仿宋_GB2312"/>
        </w:rPr>
      </w:pPr>
      <w:r>
        <w:rPr>
          <w:rFonts w:ascii="仿宋_GB2312" w:hAnsi="仿宋" w:hint="eastAsia"/>
        </w:rPr>
        <w:t>数据提取来源：教育事业统计报表中的“基础基315”；残联提供全县适龄残疾儿童少年的总数。</w:t>
      </w:r>
    </w:p>
    <w:p w:rsidR="00347935" w:rsidRDefault="00347935" w:rsidP="009608F4">
      <w:pPr>
        <w:spacing w:line="360" w:lineRule="auto"/>
        <w:ind w:firstLineChars="200" w:firstLine="693"/>
        <w:rPr>
          <w:rFonts w:ascii="楷体_GB2312" w:eastAsia="楷体_GB2312" w:hAnsi="仿宋"/>
          <w:b/>
        </w:rPr>
      </w:pPr>
      <w:r>
        <w:rPr>
          <w:rFonts w:ascii="楷体_GB2312" w:eastAsia="楷体_GB2312" w:hAnsi="仿宋"/>
          <w:b/>
        </w:rPr>
        <w:t>3</w:t>
      </w:r>
      <w:r>
        <w:rPr>
          <w:rFonts w:ascii="楷体_GB2312" w:eastAsia="楷体_GB2312" w:hAnsi="仿宋" w:hint="eastAsia"/>
          <w:b/>
        </w:rPr>
        <w:t>.在国家义务教育质量监测中，相关科目学生学业水平达到Ⅲ级以上，且校际差异率低于</w:t>
      </w:r>
      <w:r>
        <w:rPr>
          <w:rFonts w:ascii="楷体_GB2312" w:eastAsia="楷体_GB2312" w:hAnsi="仿宋"/>
          <w:b/>
        </w:rPr>
        <w:t>0.15</w:t>
      </w:r>
    </w:p>
    <w:p w:rsidR="00347935" w:rsidRDefault="00347935" w:rsidP="00347935">
      <w:pPr>
        <w:spacing w:line="360" w:lineRule="auto"/>
        <w:ind w:firstLineChars="198" w:firstLine="634"/>
        <w:rPr>
          <w:rFonts w:ascii="仿宋_GB2312" w:hAnsi="仿宋"/>
        </w:rPr>
      </w:pPr>
      <w:r>
        <w:rPr>
          <w:rFonts w:ascii="仿宋_GB2312" w:hAnsi="仿宋" w:hint="eastAsia"/>
        </w:rPr>
        <w:t>指标说明：</w:t>
      </w:r>
      <w:r>
        <w:rPr>
          <w:rFonts w:ascii="仿宋_GB2312" w:hAnsi="仿宋"/>
        </w:rPr>
        <w:t>义务教育阶段四年级和八年级学生</w:t>
      </w:r>
      <w:r>
        <w:rPr>
          <w:rFonts w:ascii="仿宋_GB2312" w:hAnsi="仿宋" w:hint="eastAsia"/>
        </w:rPr>
        <w:t>在</w:t>
      </w:r>
      <w:r>
        <w:rPr>
          <w:rFonts w:ascii="仿宋_GB2312" w:hAnsi="仿宋"/>
        </w:rPr>
        <w:t>语文、数学、科学、体育、艺术、德育</w:t>
      </w:r>
      <w:r>
        <w:rPr>
          <w:rFonts w:ascii="仿宋_GB2312" w:hAnsi="仿宋" w:hint="eastAsia"/>
        </w:rPr>
        <w:t>等学科中</w:t>
      </w:r>
      <w:r>
        <w:rPr>
          <w:rFonts w:ascii="仿宋_GB2312" w:hAnsi="仿宋"/>
        </w:rPr>
        <w:t>掌握知识、技能的程度和分析解决问题的能力</w:t>
      </w:r>
      <w:r>
        <w:rPr>
          <w:rFonts w:ascii="仿宋_GB2312" w:hAnsi="仿宋" w:hint="eastAsia"/>
        </w:rPr>
        <w:t>。</w:t>
      </w:r>
    </w:p>
    <w:p w:rsidR="00347935" w:rsidRDefault="00347935" w:rsidP="00347935">
      <w:pPr>
        <w:spacing w:line="360" w:lineRule="auto"/>
        <w:ind w:firstLineChars="198" w:firstLine="634"/>
        <w:rPr>
          <w:rFonts w:ascii="仿宋_GB2312" w:hAnsi="仿宋"/>
        </w:rPr>
      </w:pPr>
      <w:r>
        <w:rPr>
          <w:rFonts w:ascii="仿宋_GB2312" w:hAnsi="仿宋" w:hint="eastAsia"/>
        </w:rPr>
        <w:t>数据来源：国家义务教育质量监测结果。</w:t>
      </w:r>
    </w:p>
    <w:p w:rsidR="00347935" w:rsidRDefault="00347935" w:rsidP="00347935">
      <w:pPr>
        <w:sectPr w:rsidR="00347935" w:rsidSect="009608F4">
          <w:pgSz w:w="11906" w:h="16838" w:code="9"/>
          <w:pgMar w:top="1440" w:right="1797" w:bottom="1440" w:left="1797" w:header="851" w:footer="992" w:gutter="0"/>
          <w:cols w:space="425"/>
          <w:docGrid w:linePitch="312"/>
        </w:sectPr>
      </w:pPr>
    </w:p>
    <w:p w:rsidR="00347935" w:rsidRPr="00C57476" w:rsidRDefault="00347935" w:rsidP="00347935">
      <w:pPr>
        <w:widowControl/>
        <w:spacing w:line="600" w:lineRule="exact"/>
        <w:rPr>
          <w:rFonts w:ascii="黑体" w:eastAsia="黑体" w:hAnsi="黑体" w:cs="Arial"/>
          <w:color w:val="343434"/>
          <w:kern w:val="0"/>
        </w:rPr>
      </w:pPr>
      <w:r w:rsidRPr="00C57476">
        <w:rPr>
          <w:rFonts w:ascii="黑体" w:eastAsia="黑体" w:hAnsi="黑体" w:cs="Arial" w:hint="eastAsia"/>
          <w:color w:val="343434"/>
          <w:kern w:val="0"/>
        </w:rPr>
        <w:lastRenderedPageBreak/>
        <w:t>附件3</w:t>
      </w:r>
    </w:p>
    <w:p w:rsidR="00347935" w:rsidRDefault="00347935" w:rsidP="00347935">
      <w:pPr>
        <w:widowControl/>
        <w:spacing w:line="600" w:lineRule="exact"/>
        <w:jc w:val="center"/>
        <w:rPr>
          <w:rFonts w:ascii="方正小标宋简体" w:eastAsia="方正小标宋简体" w:hAnsi="Arial" w:cs="Arial"/>
          <w:color w:val="343434"/>
          <w:kern w:val="0"/>
          <w:sz w:val="36"/>
          <w:szCs w:val="36"/>
        </w:rPr>
      </w:pPr>
      <w:r w:rsidRPr="00FB2B42">
        <w:rPr>
          <w:rFonts w:ascii="方正小标宋简体" w:eastAsia="方正小标宋简体" w:hAnsi="Arial" w:cs="Arial" w:hint="eastAsia"/>
          <w:color w:val="343434"/>
          <w:kern w:val="0"/>
          <w:sz w:val="36"/>
          <w:szCs w:val="36"/>
        </w:rPr>
        <w:t>四川省县域义务教育优质均衡发展创建规划表</w:t>
      </w:r>
    </w:p>
    <w:p w:rsidR="00347935" w:rsidRPr="00FB2B42" w:rsidRDefault="00347935" w:rsidP="00347935">
      <w:pPr>
        <w:widowControl/>
        <w:spacing w:line="600" w:lineRule="exact"/>
        <w:jc w:val="center"/>
        <w:rPr>
          <w:rFonts w:ascii="方正小标宋简体" w:eastAsia="方正小标宋简体" w:hAnsi="Arial" w:cs="Arial"/>
          <w:color w:val="343434"/>
          <w:kern w:val="0"/>
          <w:sz w:val="36"/>
          <w:szCs w:val="36"/>
        </w:rPr>
      </w:pPr>
    </w:p>
    <w:p w:rsidR="00347935" w:rsidRPr="00C57476" w:rsidRDefault="00347935" w:rsidP="00347935">
      <w:pPr>
        <w:widowControl/>
        <w:jc w:val="left"/>
        <w:rPr>
          <w:rFonts w:ascii="仿宋_GB2312" w:hAnsi="Arial" w:cs="Arial"/>
          <w:color w:val="343434"/>
          <w:kern w:val="0"/>
          <w:sz w:val="24"/>
          <w:szCs w:val="24"/>
        </w:rPr>
      </w:pPr>
      <w:r w:rsidRPr="00C57476">
        <w:rPr>
          <w:rFonts w:ascii="仿宋_GB2312" w:hAnsi="Arial" w:cs="Arial" w:hint="eastAsia"/>
          <w:color w:val="343434"/>
          <w:kern w:val="0"/>
          <w:sz w:val="24"/>
          <w:szCs w:val="24"/>
        </w:rPr>
        <w:t>填报单位（盖章）：</w:t>
      </w:r>
      <w:r w:rsidRPr="00C57476">
        <w:rPr>
          <w:rFonts w:ascii="仿宋_GB2312" w:hAnsi="Arial" w:cs="Arial" w:hint="eastAsia"/>
          <w:color w:val="343434"/>
          <w:kern w:val="0"/>
          <w:sz w:val="24"/>
          <w:szCs w:val="24"/>
          <w:u w:val="single"/>
        </w:rPr>
        <w:t>   </w:t>
      </w:r>
      <w:r w:rsidRPr="00C57476">
        <w:rPr>
          <w:rFonts w:ascii="仿宋_GB2312" w:hAnsi="Arial" w:cs="Arial" w:hint="eastAsia"/>
          <w:color w:val="343434"/>
          <w:kern w:val="0"/>
          <w:sz w:val="24"/>
          <w:szCs w:val="24"/>
          <w:u w:val="single"/>
        </w:rPr>
        <w:t xml:space="preserve">  </w:t>
      </w:r>
      <w:r w:rsidRPr="00C57476">
        <w:rPr>
          <w:rFonts w:ascii="仿宋_GB2312" w:hAnsi="Arial" w:cs="Arial" w:hint="eastAsia"/>
          <w:color w:val="343434"/>
          <w:kern w:val="0"/>
          <w:sz w:val="24"/>
          <w:szCs w:val="24"/>
          <w:u w:val="single"/>
        </w:rPr>
        <w:t>     </w:t>
      </w:r>
      <w:r w:rsidRPr="00C57476">
        <w:rPr>
          <w:rFonts w:ascii="仿宋_GB2312" w:hAnsi="Arial" w:cs="Arial" w:hint="eastAsia"/>
          <w:color w:val="343434"/>
          <w:kern w:val="0"/>
          <w:sz w:val="24"/>
          <w:szCs w:val="24"/>
        </w:rPr>
        <w:t>市（州）教育行政部门</w:t>
      </w:r>
      <w:r w:rsidRPr="00C57476">
        <w:rPr>
          <w:rFonts w:ascii="仿宋_GB2312" w:hAnsi="Arial" w:cs="Arial" w:hint="eastAsia"/>
          <w:color w:val="343434"/>
          <w:kern w:val="0"/>
          <w:sz w:val="24"/>
          <w:szCs w:val="24"/>
        </w:rPr>
        <w:t>  </w:t>
      </w:r>
    </w:p>
    <w:tbl>
      <w:tblPr>
        <w:tblW w:w="14034" w:type="dxa"/>
        <w:tblInd w:w="95" w:type="dxa"/>
        <w:tblCellMar>
          <w:top w:w="15" w:type="dxa"/>
          <w:left w:w="15" w:type="dxa"/>
          <w:bottom w:w="15" w:type="dxa"/>
          <w:right w:w="15" w:type="dxa"/>
        </w:tblCellMar>
        <w:tblLook w:val="04A0" w:firstRow="1" w:lastRow="0" w:firstColumn="1" w:lastColumn="0" w:noHBand="0" w:noVBand="1"/>
      </w:tblPr>
      <w:tblGrid>
        <w:gridCol w:w="1276"/>
        <w:gridCol w:w="2552"/>
        <w:gridCol w:w="2409"/>
        <w:gridCol w:w="2410"/>
        <w:gridCol w:w="2977"/>
        <w:gridCol w:w="2410"/>
      </w:tblGrid>
      <w:tr w:rsidR="00347935" w:rsidRPr="00C57476" w:rsidTr="009608F4">
        <w:trPr>
          <w:trHeight w:val="1291"/>
        </w:trPr>
        <w:tc>
          <w:tcPr>
            <w:tcW w:w="1276"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b/>
                <w:bCs/>
                <w:color w:val="343434"/>
                <w:kern w:val="0"/>
                <w:sz w:val="24"/>
                <w:szCs w:val="24"/>
              </w:rPr>
              <w:t>市（州）</w:t>
            </w:r>
          </w:p>
        </w:tc>
        <w:tc>
          <w:tcPr>
            <w:tcW w:w="2552" w:type="dxa"/>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b/>
                <w:bCs/>
                <w:color w:val="343434"/>
                <w:kern w:val="0"/>
                <w:sz w:val="24"/>
                <w:szCs w:val="24"/>
              </w:rPr>
              <w:t>2018年申报县（市、区）名单</w:t>
            </w:r>
          </w:p>
        </w:tc>
        <w:tc>
          <w:tcPr>
            <w:tcW w:w="2409" w:type="dxa"/>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b/>
                <w:bCs/>
                <w:color w:val="343434"/>
                <w:kern w:val="0"/>
                <w:sz w:val="24"/>
                <w:szCs w:val="24"/>
              </w:rPr>
              <w:t>2019年申报县（市、区）名单</w:t>
            </w:r>
          </w:p>
        </w:tc>
        <w:tc>
          <w:tcPr>
            <w:tcW w:w="2410" w:type="dxa"/>
            <w:tcBorders>
              <w:top w:val="single" w:sz="6" w:space="0" w:color="000000"/>
              <w:left w:val="nil"/>
              <w:bottom w:val="single" w:sz="6" w:space="0" w:color="000000"/>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b/>
                <w:bCs/>
                <w:color w:val="343434"/>
                <w:kern w:val="0"/>
                <w:sz w:val="24"/>
                <w:szCs w:val="24"/>
              </w:rPr>
              <w:t>2020年申报县（市、区）名单</w:t>
            </w:r>
          </w:p>
        </w:tc>
        <w:tc>
          <w:tcPr>
            <w:tcW w:w="2977" w:type="dxa"/>
            <w:tcBorders>
              <w:top w:val="single" w:sz="4" w:space="0" w:color="auto"/>
              <w:left w:val="single" w:sz="4" w:space="0" w:color="auto"/>
              <w:bottom w:val="single" w:sz="4" w:space="0" w:color="auto"/>
              <w:right w:val="single" w:sz="4" w:space="0" w:color="auto"/>
            </w:tcBorders>
            <w:vAlign w:val="center"/>
          </w:tcPr>
          <w:p w:rsidR="00347935" w:rsidRPr="00C57476" w:rsidRDefault="00347935" w:rsidP="009608F4">
            <w:pPr>
              <w:widowControl/>
              <w:jc w:val="center"/>
              <w:rPr>
                <w:rFonts w:ascii="仿宋_GB2312" w:hAnsi="仿宋" w:cs="Arial"/>
                <w:b/>
                <w:bCs/>
                <w:color w:val="343434"/>
                <w:kern w:val="0"/>
                <w:sz w:val="24"/>
                <w:szCs w:val="24"/>
              </w:rPr>
            </w:pPr>
            <w:r w:rsidRPr="00C57476">
              <w:rPr>
                <w:rFonts w:ascii="仿宋_GB2312" w:hAnsi="仿宋" w:cs="Arial" w:hint="eastAsia"/>
                <w:b/>
                <w:bCs/>
                <w:color w:val="343434"/>
                <w:kern w:val="0"/>
                <w:sz w:val="24"/>
                <w:szCs w:val="24"/>
              </w:rPr>
              <w:t>2020年以后申报县（市、区）名单</w:t>
            </w:r>
          </w:p>
        </w:tc>
        <w:tc>
          <w:tcPr>
            <w:tcW w:w="2410" w:type="dxa"/>
            <w:tcBorders>
              <w:top w:val="single" w:sz="4" w:space="0" w:color="auto"/>
              <w:left w:val="single" w:sz="4" w:space="0" w:color="auto"/>
              <w:bottom w:val="single" w:sz="4" w:space="0" w:color="auto"/>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b/>
                <w:bCs/>
                <w:color w:val="343434"/>
                <w:kern w:val="0"/>
                <w:sz w:val="24"/>
                <w:szCs w:val="24"/>
              </w:rPr>
              <w:t>备注</w:t>
            </w:r>
          </w:p>
        </w:tc>
      </w:tr>
      <w:tr w:rsidR="00347935" w:rsidRPr="00C57476" w:rsidTr="009608F4">
        <w:trPr>
          <w:trHeight w:val="1828"/>
        </w:trPr>
        <w:tc>
          <w:tcPr>
            <w:tcW w:w="1276"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552"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409"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410" w:type="dxa"/>
            <w:tcBorders>
              <w:top w:val="nil"/>
              <w:left w:val="nil"/>
              <w:bottom w:val="single" w:sz="6" w:space="0" w:color="000000"/>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47935" w:rsidRPr="00C57476" w:rsidRDefault="00347935" w:rsidP="009608F4">
            <w:pPr>
              <w:widowControl/>
              <w:jc w:val="left"/>
              <w:rPr>
                <w:rFonts w:ascii="仿宋_GB2312" w:hAnsi="Arial" w:cs="Arial"/>
                <w:color w:val="391F0E"/>
                <w:kern w:val="0"/>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r>
      <w:tr w:rsidR="00347935" w:rsidRPr="00C57476" w:rsidTr="009608F4">
        <w:trPr>
          <w:trHeight w:val="1440"/>
        </w:trPr>
        <w:tc>
          <w:tcPr>
            <w:tcW w:w="1276"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center"/>
              <w:rPr>
                <w:rFonts w:ascii="仿宋_GB2312" w:hAnsi="Arial" w:cs="Arial"/>
                <w:color w:val="343434"/>
                <w:kern w:val="0"/>
                <w:sz w:val="24"/>
                <w:szCs w:val="24"/>
              </w:rPr>
            </w:pPr>
            <w:r w:rsidRPr="00C57476">
              <w:rPr>
                <w:rFonts w:ascii="仿宋_GB2312" w:hAnsi="仿宋" w:cs="Arial" w:hint="eastAsia"/>
                <w:color w:val="343434"/>
                <w:kern w:val="0"/>
                <w:sz w:val="24"/>
                <w:szCs w:val="24"/>
              </w:rPr>
              <w:t>合计（个）</w:t>
            </w:r>
          </w:p>
        </w:tc>
        <w:tc>
          <w:tcPr>
            <w:tcW w:w="2552"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409"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410" w:type="dxa"/>
            <w:tcBorders>
              <w:top w:val="nil"/>
              <w:left w:val="nil"/>
              <w:bottom w:val="single" w:sz="6" w:space="0" w:color="000000"/>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47935" w:rsidRPr="00C57476" w:rsidRDefault="00347935" w:rsidP="009608F4">
            <w:pPr>
              <w:widowControl/>
              <w:jc w:val="left"/>
              <w:rPr>
                <w:rFonts w:ascii="仿宋_GB2312" w:hAnsi="Arial" w:cs="Arial"/>
                <w:color w:val="391F0E"/>
                <w:kern w:val="0"/>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left w:w="95" w:type="dxa"/>
              <w:bottom w:w="0" w:type="dxa"/>
              <w:right w:w="95" w:type="dxa"/>
            </w:tcMar>
            <w:vAlign w:val="center"/>
            <w:hideMark/>
          </w:tcPr>
          <w:p w:rsidR="00347935" w:rsidRPr="00C57476" w:rsidRDefault="00347935" w:rsidP="009608F4">
            <w:pPr>
              <w:widowControl/>
              <w:jc w:val="left"/>
              <w:rPr>
                <w:rFonts w:ascii="仿宋_GB2312" w:hAnsi="Arial" w:cs="Arial"/>
                <w:color w:val="391F0E"/>
                <w:kern w:val="0"/>
                <w:sz w:val="24"/>
                <w:szCs w:val="24"/>
              </w:rPr>
            </w:pPr>
          </w:p>
        </w:tc>
      </w:tr>
    </w:tbl>
    <w:p w:rsidR="00347935" w:rsidRPr="00C57476" w:rsidRDefault="00347935" w:rsidP="00347935">
      <w:pPr>
        <w:rPr>
          <w:rFonts w:ascii="仿宋_GB2312" w:hAnsi="宋体"/>
          <w:sz w:val="24"/>
          <w:szCs w:val="24"/>
        </w:rPr>
      </w:pPr>
    </w:p>
    <w:p w:rsidR="00D44634" w:rsidRPr="00347935" w:rsidRDefault="00D44634" w:rsidP="00347935"/>
    <w:sectPr w:rsidR="00D44634" w:rsidRPr="00347935" w:rsidSect="009608F4">
      <w:footerReference w:type="even" r:id="rId22"/>
      <w:footerReference w:type="default" r:id="rId23"/>
      <w:pgSz w:w="16838" w:h="11906" w:orient="landscape" w:code="9"/>
      <w:pgMar w:top="1588" w:right="2098" w:bottom="1474" w:left="1985" w:header="1701" w:footer="1389" w:gutter="0"/>
      <w:pgNumType w:fmt="numberInDash"/>
      <w:cols w:space="425"/>
      <w:docGrid w:linePitch="579" w:charSpace="-8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1D" w:rsidRDefault="0005771D" w:rsidP="00347935">
      <w:r>
        <w:separator/>
      </w:r>
    </w:p>
  </w:endnote>
  <w:endnote w:type="continuationSeparator" w:id="0">
    <w:p w:rsidR="0005771D" w:rsidRDefault="0005771D" w:rsidP="003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FangSong_GB2312"/>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50"/>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D" w:rsidRDefault="0005771D">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noProof/>
      </w:rPr>
      <w:t>32</w:t>
    </w:r>
    <w:r>
      <w:fldChar w:fldCharType="end"/>
    </w:r>
  </w:p>
  <w:p w:rsidR="0005771D" w:rsidRDefault="0005771D">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D" w:rsidRDefault="0005771D">
    <w:pPr>
      <w:pStyle w:val="a6"/>
      <w:framePr w:wrap="around" w:vAnchor="text" w:hAnchor="margin" w:xAlign="center" w:y="1"/>
      <w:rPr>
        <w:rStyle w:val="ab"/>
      </w:rPr>
    </w:pPr>
    <w:r>
      <w:fldChar w:fldCharType="begin"/>
    </w:r>
    <w:r>
      <w:rPr>
        <w:rStyle w:val="ab"/>
      </w:rPr>
      <w:instrText xml:space="preserve">PAGE  </w:instrText>
    </w:r>
    <w:r>
      <w:fldChar w:fldCharType="separate"/>
    </w:r>
    <w:r w:rsidR="00B72065">
      <w:rPr>
        <w:rStyle w:val="ab"/>
        <w:noProof/>
      </w:rPr>
      <w:t>16</w:t>
    </w:r>
    <w:r>
      <w:fldChar w:fldCharType="end"/>
    </w:r>
  </w:p>
  <w:p w:rsidR="0005771D" w:rsidRDefault="0005771D">
    <w:pPr>
      <w:pStyle w:val="a6"/>
      <w:jc w:val="center"/>
    </w:pPr>
  </w:p>
  <w:p w:rsidR="0005771D" w:rsidRDefault="0005771D">
    <w:pPr>
      <w:pStyle w:val="a6"/>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D" w:rsidRPr="002C69C8" w:rsidRDefault="0005771D" w:rsidP="009608F4">
    <w:pPr>
      <w:pStyle w:val="a6"/>
      <w:ind w:leftChars="100" w:left="320"/>
      <w:jc w:val="center"/>
      <w:rPr>
        <w:rFonts w:ascii="宋体" w:eastAsia="宋体" w:hAnsi="宋体"/>
        <w:sz w:val="20"/>
        <w:szCs w:val="20"/>
      </w:rPr>
    </w:pPr>
    <w:r w:rsidRPr="002C69C8">
      <w:rPr>
        <w:rFonts w:ascii="宋体" w:eastAsia="宋体" w:hAnsi="宋体"/>
        <w:sz w:val="20"/>
        <w:szCs w:val="20"/>
      </w:rPr>
      <w:fldChar w:fldCharType="begin"/>
    </w:r>
    <w:r w:rsidRPr="002C69C8">
      <w:rPr>
        <w:rFonts w:ascii="宋体" w:eastAsia="宋体" w:hAnsi="宋体"/>
        <w:sz w:val="20"/>
        <w:szCs w:val="20"/>
      </w:rPr>
      <w:instrText>PAGE   \* MERGEFORMAT</w:instrText>
    </w:r>
    <w:r w:rsidRPr="002C69C8">
      <w:rPr>
        <w:rFonts w:ascii="宋体" w:eastAsia="宋体" w:hAnsi="宋体"/>
        <w:sz w:val="20"/>
        <w:szCs w:val="20"/>
      </w:rPr>
      <w:fldChar w:fldCharType="separate"/>
    </w:r>
    <w:r w:rsidRPr="004B44BC">
      <w:rPr>
        <w:rFonts w:ascii="宋体" w:eastAsia="宋体" w:hAnsi="宋体"/>
        <w:noProof/>
        <w:sz w:val="20"/>
        <w:szCs w:val="20"/>
        <w:lang w:val="zh-CN"/>
      </w:rPr>
      <w:t>-</w:t>
    </w:r>
    <w:r>
      <w:rPr>
        <w:rFonts w:ascii="宋体" w:eastAsia="宋体" w:hAnsi="宋体"/>
        <w:noProof/>
        <w:sz w:val="20"/>
        <w:szCs w:val="20"/>
      </w:rPr>
      <w:t xml:space="preserve"> 34 -</w:t>
    </w:r>
    <w:r w:rsidRPr="002C69C8">
      <w:rPr>
        <w:rFonts w:ascii="宋体" w:eastAsia="宋体" w:hAnsi="宋体"/>
        <w:sz w:val="20"/>
        <w:szCs w:val="20"/>
      </w:rPr>
      <w:fldChar w:fldCharType="end"/>
    </w:r>
  </w:p>
  <w:p w:rsidR="0005771D" w:rsidRDefault="0005771D">
    <w:pPr>
      <w:pStyle w:val="a6"/>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D" w:rsidRPr="006162DC" w:rsidRDefault="0005771D" w:rsidP="009608F4">
    <w:pPr>
      <w:pStyle w:val="a6"/>
      <w:ind w:rightChars="100" w:right="320"/>
      <w:jc w:val="right"/>
      <w:rPr>
        <w:rFonts w:ascii="宋体" w:eastAsia="宋体" w:hAnsi="宋体"/>
        <w:sz w:val="28"/>
        <w:szCs w:val="28"/>
      </w:rPr>
    </w:pPr>
    <w:r w:rsidRPr="006162DC">
      <w:rPr>
        <w:rFonts w:ascii="宋体" w:eastAsia="宋体" w:hAnsi="宋体"/>
        <w:sz w:val="28"/>
        <w:szCs w:val="28"/>
      </w:rPr>
      <w:fldChar w:fldCharType="begin"/>
    </w:r>
    <w:r w:rsidRPr="006162DC">
      <w:rPr>
        <w:rFonts w:ascii="宋体" w:eastAsia="宋体" w:hAnsi="宋体"/>
        <w:sz w:val="28"/>
        <w:szCs w:val="28"/>
      </w:rPr>
      <w:instrText>PAGE   \* MERGEFORMAT</w:instrText>
    </w:r>
    <w:r w:rsidRPr="006162DC">
      <w:rPr>
        <w:rFonts w:ascii="宋体" w:eastAsia="宋体" w:hAnsi="宋体"/>
        <w:sz w:val="28"/>
        <w:szCs w:val="28"/>
      </w:rPr>
      <w:fldChar w:fldCharType="separate"/>
    </w:r>
    <w:r w:rsidR="00B72065" w:rsidRPr="00B72065">
      <w:rPr>
        <w:rFonts w:ascii="宋体" w:eastAsia="宋体" w:hAnsi="宋体"/>
        <w:noProof/>
        <w:sz w:val="28"/>
        <w:szCs w:val="28"/>
        <w:lang w:val="zh-CN"/>
      </w:rPr>
      <w:t>17</w:t>
    </w:r>
    <w:r w:rsidRPr="006162DC">
      <w:rPr>
        <w:rFonts w:ascii="宋体" w:eastAsia="宋体" w:hAnsi="宋体"/>
        <w:sz w:val="28"/>
        <w:szCs w:val="28"/>
      </w:rPr>
      <w:fldChar w:fldCharType="end"/>
    </w:r>
  </w:p>
  <w:p w:rsidR="0005771D" w:rsidRDefault="0005771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1D" w:rsidRDefault="0005771D" w:rsidP="00347935">
      <w:r>
        <w:separator/>
      </w:r>
    </w:p>
  </w:footnote>
  <w:footnote w:type="continuationSeparator" w:id="0">
    <w:p w:rsidR="0005771D" w:rsidRDefault="0005771D" w:rsidP="003479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D" w:rsidRDefault="000577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015"/>
    <w:multiLevelType w:val="hybridMultilevel"/>
    <w:tmpl w:val="1D2095DA"/>
    <w:lvl w:ilvl="0" w:tplc="621C313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2A097B"/>
    <w:multiLevelType w:val="hybridMultilevel"/>
    <w:tmpl w:val="4B1CE6C8"/>
    <w:lvl w:ilvl="0" w:tplc="97785FC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D547E5"/>
    <w:multiLevelType w:val="hybridMultilevel"/>
    <w:tmpl w:val="5332153C"/>
    <w:lvl w:ilvl="0" w:tplc="3272C294">
      <w:start w:val="1"/>
      <w:numFmt w:val="japaneseCounting"/>
      <w:lvlText w:val="（%1）"/>
      <w:lvlJc w:val="left"/>
      <w:pPr>
        <w:ind w:left="1080" w:hanging="108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201E27"/>
    <w:multiLevelType w:val="hybridMultilevel"/>
    <w:tmpl w:val="FE1E7D42"/>
    <w:lvl w:ilvl="0" w:tplc="6A8C11BE">
      <w:start w:val="4"/>
      <w:numFmt w:val="japaneseCounting"/>
      <w:lvlText w:val="%1、"/>
      <w:lvlJc w:val="left"/>
      <w:pPr>
        <w:ind w:left="1571" w:hanging="720"/>
      </w:pPr>
      <w:rPr>
        <w:rFonts w:hint="default"/>
      </w:rPr>
    </w:lvl>
    <w:lvl w:ilvl="1" w:tplc="04090019" w:tentative="1">
      <w:start w:val="1"/>
      <w:numFmt w:val="lowerLetter"/>
      <w:lvlText w:val="%2)"/>
      <w:lvlJc w:val="left"/>
      <w:pPr>
        <w:ind w:left="1777" w:hanging="420"/>
      </w:pPr>
    </w:lvl>
    <w:lvl w:ilvl="2" w:tplc="0409001B" w:tentative="1">
      <w:start w:val="1"/>
      <w:numFmt w:val="lowerRoman"/>
      <w:lvlText w:val="%3."/>
      <w:lvlJc w:val="right"/>
      <w:pPr>
        <w:ind w:left="2197" w:hanging="420"/>
      </w:pPr>
    </w:lvl>
    <w:lvl w:ilvl="3" w:tplc="0409000F" w:tentative="1">
      <w:start w:val="1"/>
      <w:numFmt w:val="decimal"/>
      <w:lvlText w:val="%4."/>
      <w:lvlJc w:val="left"/>
      <w:pPr>
        <w:ind w:left="2617" w:hanging="420"/>
      </w:pPr>
    </w:lvl>
    <w:lvl w:ilvl="4" w:tplc="04090019" w:tentative="1">
      <w:start w:val="1"/>
      <w:numFmt w:val="lowerLetter"/>
      <w:lvlText w:val="%5)"/>
      <w:lvlJc w:val="left"/>
      <w:pPr>
        <w:ind w:left="3037" w:hanging="420"/>
      </w:pPr>
    </w:lvl>
    <w:lvl w:ilvl="5" w:tplc="0409001B" w:tentative="1">
      <w:start w:val="1"/>
      <w:numFmt w:val="lowerRoman"/>
      <w:lvlText w:val="%6."/>
      <w:lvlJc w:val="right"/>
      <w:pPr>
        <w:ind w:left="3457" w:hanging="420"/>
      </w:pPr>
    </w:lvl>
    <w:lvl w:ilvl="6" w:tplc="0409000F" w:tentative="1">
      <w:start w:val="1"/>
      <w:numFmt w:val="decimal"/>
      <w:lvlText w:val="%7."/>
      <w:lvlJc w:val="left"/>
      <w:pPr>
        <w:ind w:left="3877" w:hanging="420"/>
      </w:pPr>
    </w:lvl>
    <w:lvl w:ilvl="7" w:tplc="04090019" w:tentative="1">
      <w:start w:val="1"/>
      <w:numFmt w:val="lowerLetter"/>
      <w:lvlText w:val="%8)"/>
      <w:lvlJc w:val="left"/>
      <w:pPr>
        <w:ind w:left="4297" w:hanging="420"/>
      </w:pPr>
    </w:lvl>
    <w:lvl w:ilvl="8" w:tplc="0409001B" w:tentative="1">
      <w:start w:val="1"/>
      <w:numFmt w:val="lowerRoman"/>
      <w:lvlText w:val="%9."/>
      <w:lvlJc w:val="right"/>
      <w:pPr>
        <w:ind w:left="4717" w:hanging="420"/>
      </w:pPr>
    </w:lvl>
  </w:abstractNum>
  <w:abstractNum w:abstractNumId="4">
    <w:nsid w:val="65D620B0"/>
    <w:multiLevelType w:val="hybridMultilevel"/>
    <w:tmpl w:val="641ACA10"/>
    <w:lvl w:ilvl="0" w:tplc="06B23122">
      <w:start w:val="1"/>
      <w:numFmt w:val="japaneseCounting"/>
      <w:lvlText w:val="%1、"/>
      <w:lvlJc w:val="left"/>
      <w:pPr>
        <w:ind w:left="1657" w:hanging="720"/>
      </w:pPr>
      <w:rPr>
        <w:rFonts w:hint="default"/>
      </w:rPr>
    </w:lvl>
    <w:lvl w:ilvl="1" w:tplc="04090019" w:tentative="1">
      <w:start w:val="1"/>
      <w:numFmt w:val="lowerLetter"/>
      <w:lvlText w:val="%2)"/>
      <w:lvlJc w:val="left"/>
      <w:pPr>
        <w:ind w:left="1777" w:hanging="420"/>
      </w:pPr>
    </w:lvl>
    <w:lvl w:ilvl="2" w:tplc="0409001B" w:tentative="1">
      <w:start w:val="1"/>
      <w:numFmt w:val="lowerRoman"/>
      <w:lvlText w:val="%3."/>
      <w:lvlJc w:val="right"/>
      <w:pPr>
        <w:ind w:left="2197" w:hanging="420"/>
      </w:pPr>
    </w:lvl>
    <w:lvl w:ilvl="3" w:tplc="0409000F" w:tentative="1">
      <w:start w:val="1"/>
      <w:numFmt w:val="decimal"/>
      <w:lvlText w:val="%4."/>
      <w:lvlJc w:val="left"/>
      <w:pPr>
        <w:ind w:left="2617" w:hanging="420"/>
      </w:pPr>
    </w:lvl>
    <w:lvl w:ilvl="4" w:tplc="04090019" w:tentative="1">
      <w:start w:val="1"/>
      <w:numFmt w:val="lowerLetter"/>
      <w:lvlText w:val="%5)"/>
      <w:lvlJc w:val="left"/>
      <w:pPr>
        <w:ind w:left="3037" w:hanging="420"/>
      </w:pPr>
    </w:lvl>
    <w:lvl w:ilvl="5" w:tplc="0409001B" w:tentative="1">
      <w:start w:val="1"/>
      <w:numFmt w:val="lowerRoman"/>
      <w:lvlText w:val="%6."/>
      <w:lvlJc w:val="right"/>
      <w:pPr>
        <w:ind w:left="3457" w:hanging="420"/>
      </w:pPr>
    </w:lvl>
    <w:lvl w:ilvl="6" w:tplc="0409000F" w:tentative="1">
      <w:start w:val="1"/>
      <w:numFmt w:val="decimal"/>
      <w:lvlText w:val="%7."/>
      <w:lvlJc w:val="left"/>
      <w:pPr>
        <w:ind w:left="3877" w:hanging="420"/>
      </w:pPr>
    </w:lvl>
    <w:lvl w:ilvl="7" w:tplc="04090019" w:tentative="1">
      <w:start w:val="1"/>
      <w:numFmt w:val="lowerLetter"/>
      <w:lvlText w:val="%8)"/>
      <w:lvlJc w:val="left"/>
      <w:pPr>
        <w:ind w:left="4297" w:hanging="420"/>
      </w:pPr>
    </w:lvl>
    <w:lvl w:ilvl="8" w:tplc="0409001B" w:tentative="1">
      <w:start w:val="1"/>
      <w:numFmt w:val="lowerRoman"/>
      <w:lvlText w:val="%9."/>
      <w:lvlJc w:val="right"/>
      <w:pPr>
        <w:ind w:left="4717" w:hanging="420"/>
      </w:pPr>
    </w:lvl>
  </w:abstractNum>
  <w:abstractNum w:abstractNumId="5">
    <w:nsid w:val="6AC7351E"/>
    <w:multiLevelType w:val="hybridMultilevel"/>
    <w:tmpl w:val="641ACA10"/>
    <w:lvl w:ilvl="0" w:tplc="06B23122">
      <w:start w:val="1"/>
      <w:numFmt w:val="japaneseCounting"/>
      <w:lvlText w:val="%1、"/>
      <w:lvlJc w:val="left"/>
      <w:pPr>
        <w:ind w:left="1657" w:hanging="720"/>
      </w:pPr>
      <w:rPr>
        <w:rFonts w:hint="default"/>
      </w:rPr>
    </w:lvl>
    <w:lvl w:ilvl="1" w:tplc="04090019" w:tentative="1">
      <w:start w:val="1"/>
      <w:numFmt w:val="lowerLetter"/>
      <w:lvlText w:val="%2)"/>
      <w:lvlJc w:val="left"/>
      <w:pPr>
        <w:ind w:left="1777" w:hanging="420"/>
      </w:pPr>
    </w:lvl>
    <w:lvl w:ilvl="2" w:tplc="0409001B" w:tentative="1">
      <w:start w:val="1"/>
      <w:numFmt w:val="lowerRoman"/>
      <w:lvlText w:val="%3."/>
      <w:lvlJc w:val="right"/>
      <w:pPr>
        <w:ind w:left="2197" w:hanging="420"/>
      </w:pPr>
    </w:lvl>
    <w:lvl w:ilvl="3" w:tplc="0409000F" w:tentative="1">
      <w:start w:val="1"/>
      <w:numFmt w:val="decimal"/>
      <w:lvlText w:val="%4."/>
      <w:lvlJc w:val="left"/>
      <w:pPr>
        <w:ind w:left="2617" w:hanging="420"/>
      </w:pPr>
    </w:lvl>
    <w:lvl w:ilvl="4" w:tplc="04090019" w:tentative="1">
      <w:start w:val="1"/>
      <w:numFmt w:val="lowerLetter"/>
      <w:lvlText w:val="%5)"/>
      <w:lvlJc w:val="left"/>
      <w:pPr>
        <w:ind w:left="3037" w:hanging="420"/>
      </w:pPr>
    </w:lvl>
    <w:lvl w:ilvl="5" w:tplc="0409001B" w:tentative="1">
      <w:start w:val="1"/>
      <w:numFmt w:val="lowerRoman"/>
      <w:lvlText w:val="%6."/>
      <w:lvlJc w:val="right"/>
      <w:pPr>
        <w:ind w:left="3457" w:hanging="420"/>
      </w:pPr>
    </w:lvl>
    <w:lvl w:ilvl="6" w:tplc="0409000F" w:tentative="1">
      <w:start w:val="1"/>
      <w:numFmt w:val="decimal"/>
      <w:lvlText w:val="%7."/>
      <w:lvlJc w:val="left"/>
      <w:pPr>
        <w:ind w:left="3877" w:hanging="420"/>
      </w:pPr>
    </w:lvl>
    <w:lvl w:ilvl="7" w:tplc="04090019" w:tentative="1">
      <w:start w:val="1"/>
      <w:numFmt w:val="lowerLetter"/>
      <w:lvlText w:val="%8)"/>
      <w:lvlJc w:val="left"/>
      <w:pPr>
        <w:ind w:left="4297" w:hanging="420"/>
      </w:pPr>
    </w:lvl>
    <w:lvl w:ilvl="8" w:tplc="0409001B" w:tentative="1">
      <w:start w:val="1"/>
      <w:numFmt w:val="lowerRoman"/>
      <w:lvlText w:val="%9."/>
      <w:lvlJc w:val="right"/>
      <w:pPr>
        <w:ind w:left="4717"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34"/>
    <w:rsid w:val="00000BC1"/>
    <w:rsid w:val="00000E1E"/>
    <w:rsid w:val="00001C27"/>
    <w:rsid w:val="00005BC4"/>
    <w:rsid w:val="00006F0D"/>
    <w:rsid w:val="00007B14"/>
    <w:rsid w:val="00010385"/>
    <w:rsid w:val="0001324F"/>
    <w:rsid w:val="00013E5C"/>
    <w:rsid w:val="0002006B"/>
    <w:rsid w:val="000223BB"/>
    <w:rsid w:val="0002286B"/>
    <w:rsid w:val="00023070"/>
    <w:rsid w:val="00024EA2"/>
    <w:rsid w:val="00025894"/>
    <w:rsid w:val="00026AA4"/>
    <w:rsid w:val="00026D1C"/>
    <w:rsid w:val="0003147F"/>
    <w:rsid w:val="0003436B"/>
    <w:rsid w:val="0003508B"/>
    <w:rsid w:val="00046DAE"/>
    <w:rsid w:val="00054AC6"/>
    <w:rsid w:val="0005771D"/>
    <w:rsid w:val="000610D7"/>
    <w:rsid w:val="000616BB"/>
    <w:rsid w:val="00062BB9"/>
    <w:rsid w:val="00066304"/>
    <w:rsid w:val="00072D00"/>
    <w:rsid w:val="000741F9"/>
    <w:rsid w:val="00074477"/>
    <w:rsid w:val="00074A3C"/>
    <w:rsid w:val="0007564C"/>
    <w:rsid w:val="000852FA"/>
    <w:rsid w:val="000866AD"/>
    <w:rsid w:val="00086E3B"/>
    <w:rsid w:val="000870AC"/>
    <w:rsid w:val="00092D04"/>
    <w:rsid w:val="00094007"/>
    <w:rsid w:val="000947DF"/>
    <w:rsid w:val="00094BBC"/>
    <w:rsid w:val="00097BF4"/>
    <w:rsid w:val="000A1FBF"/>
    <w:rsid w:val="000A26D0"/>
    <w:rsid w:val="000A32B4"/>
    <w:rsid w:val="000A3E86"/>
    <w:rsid w:val="000A429E"/>
    <w:rsid w:val="000A57D9"/>
    <w:rsid w:val="000B14AA"/>
    <w:rsid w:val="000B3B5A"/>
    <w:rsid w:val="000C1586"/>
    <w:rsid w:val="000C1858"/>
    <w:rsid w:val="000C3CC9"/>
    <w:rsid w:val="000C4080"/>
    <w:rsid w:val="000C4DFC"/>
    <w:rsid w:val="000C63E1"/>
    <w:rsid w:val="000D038B"/>
    <w:rsid w:val="000D0C01"/>
    <w:rsid w:val="000D1766"/>
    <w:rsid w:val="000D4791"/>
    <w:rsid w:val="000D7C34"/>
    <w:rsid w:val="000E096A"/>
    <w:rsid w:val="000E13D4"/>
    <w:rsid w:val="000E189F"/>
    <w:rsid w:val="000E2237"/>
    <w:rsid w:val="000E2A6F"/>
    <w:rsid w:val="000F500C"/>
    <w:rsid w:val="000F5404"/>
    <w:rsid w:val="000F642F"/>
    <w:rsid w:val="000F70AB"/>
    <w:rsid w:val="000F758E"/>
    <w:rsid w:val="000F7ED1"/>
    <w:rsid w:val="00102798"/>
    <w:rsid w:val="001031F2"/>
    <w:rsid w:val="001045C6"/>
    <w:rsid w:val="00105A92"/>
    <w:rsid w:val="001100DC"/>
    <w:rsid w:val="001118F7"/>
    <w:rsid w:val="00112291"/>
    <w:rsid w:val="00112330"/>
    <w:rsid w:val="0011288B"/>
    <w:rsid w:val="00114C07"/>
    <w:rsid w:val="001155F4"/>
    <w:rsid w:val="00120519"/>
    <w:rsid w:val="001209C2"/>
    <w:rsid w:val="00120EE2"/>
    <w:rsid w:val="00121AC7"/>
    <w:rsid w:val="00122C43"/>
    <w:rsid w:val="00123F92"/>
    <w:rsid w:val="0012488F"/>
    <w:rsid w:val="00125899"/>
    <w:rsid w:val="00125D4D"/>
    <w:rsid w:val="00127185"/>
    <w:rsid w:val="00130057"/>
    <w:rsid w:val="00130676"/>
    <w:rsid w:val="001329EA"/>
    <w:rsid w:val="00134CFA"/>
    <w:rsid w:val="00136CBC"/>
    <w:rsid w:val="00140067"/>
    <w:rsid w:val="00141262"/>
    <w:rsid w:val="00141BE5"/>
    <w:rsid w:val="001446A3"/>
    <w:rsid w:val="0014507F"/>
    <w:rsid w:val="001450A4"/>
    <w:rsid w:val="001450E1"/>
    <w:rsid w:val="001471BA"/>
    <w:rsid w:val="00147C7B"/>
    <w:rsid w:val="00155A54"/>
    <w:rsid w:val="00156B6A"/>
    <w:rsid w:val="00157211"/>
    <w:rsid w:val="00157928"/>
    <w:rsid w:val="001617C3"/>
    <w:rsid w:val="001646A1"/>
    <w:rsid w:val="00165665"/>
    <w:rsid w:val="00171012"/>
    <w:rsid w:val="00171BD2"/>
    <w:rsid w:val="00172A6A"/>
    <w:rsid w:val="00174837"/>
    <w:rsid w:val="00175AAA"/>
    <w:rsid w:val="00176D3F"/>
    <w:rsid w:val="00176E8C"/>
    <w:rsid w:val="001800A2"/>
    <w:rsid w:val="00180837"/>
    <w:rsid w:val="001815E8"/>
    <w:rsid w:val="00181984"/>
    <w:rsid w:val="00182431"/>
    <w:rsid w:val="00184CC0"/>
    <w:rsid w:val="001860EB"/>
    <w:rsid w:val="001868D5"/>
    <w:rsid w:val="00191DC5"/>
    <w:rsid w:val="00193724"/>
    <w:rsid w:val="001A21B5"/>
    <w:rsid w:val="001A3326"/>
    <w:rsid w:val="001A6991"/>
    <w:rsid w:val="001B1237"/>
    <w:rsid w:val="001B150B"/>
    <w:rsid w:val="001B1FFF"/>
    <w:rsid w:val="001B2367"/>
    <w:rsid w:val="001B2466"/>
    <w:rsid w:val="001B3F2D"/>
    <w:rsid w:val="001B53C0"/>
    <w:rsid w:val="001B6B7C"/>
    <w:rsid w:val="001B7E35"/>
    <w:rsid w:val="001C051F"/>
    <w:rsid w:val="001C0E49"/>
    <w:rsid w:val="001C2867"/>
    <w:rsid w:val="001C3949"/>
    <w:rsid w:val="001C5714"/>
    <w:rsid w:val="001C78C8"/>
    <w:rsid w:val="001D2E84"/>
    <w:rsid w:val="001D440A"/>
    <w:rsid w:val="001D7189"/>
    <w:rsid w:val="001D75FF"/>
    <w:rsid w:val="001D7A47"/>
    <w:rsid w:val="001E032A"/>
    <w:rsid w:val="001E1745"/>
    <w:rsid w:val="001E2C72"/>
    <w:rsid w:val="001E59AD"/>
    <w:rsid w:val="001E5E0C"/>
    <w:rsid w:val="001E6117"/>
    <w:rsid w:val="001E619B"/>
    <w:rsid w:val="001E727F"/>
    <w:rsid w:val="001F0C04"/>
    <w:rsid w:val="001F198A"/>
    <w:rsid w:val="001F1D73"/>
    <w:rsid w:val="001F39C0"/>
    <w:rsid w:val="001F4A04"/>
    <w:rsid w:val="001F572E"/>
    <w:rsid w:val="001F6A3F"/>
    <w:rsid w:val="00200EE8"/>
    <w:rsid w:val="00200F16"/>
    <w:rsid w:val="002020B1"/>
    <w:rsid w:val="002022A8"/>
    <w:rsid w:val="00203023"/>
    <w:rsid w:val="0020413D"/>
    <w:rsid w:val="002044D6"/>
    <w:rsid w:val="0020577F"/>
    <w:rsid w:val="002071A0"/>
    <w:rsid w:val="00207A06"/>
    <w:rsid w:val="00211AAD"/>
    <w:rsid w:val="00213764"/>
    <w:rsid w:val="00214185"/>
    <w:rsid w:val="00216FDA"/>
    <w:rsid w:val="00217423"/>
    <w:rsid w:val="00220D21"/>
    <w:rsid w:val="0022468F"/>
    <w:rsid w:val="00224F66"/>
    <w:rsid w:val="00224F9B"/>
    <w:rsid w:val="0022631C"/>
    <w:rsid w:val="00227109"/>
    <w:rsid w:val="002301C4"/>
    <w:rsid w:val="0023040B"/>
    <w:rsid w:val="00230E1C"/>
    <w:rsid w:val="00231994"/>
    <w:rsid w:val="00233424"/>
    <w:rsid w:val="002334D5"/>
    <w:rsid w:val="00233D4B"/>
    <w:rsid w:val="0023482F"/>
    <w:rsid w:val="002360A8"/>
    <w:rsid w:val="0023613B"/>
    <w:rsid w:val="00236A71"/>
    <w:rsid w:val="00236CA0"/>
    <w:rsid w:val="00237B47"/>
    <w:rsid w:val="002403F7"/>
    <w:rsid w:val="00240F42"/>
    <w:rsid w:val="00241F31"/>
    <w:rsid w:val="00242BAE"/>
    <w:rsid w:val="00242F36"/>
    <w:rsid w:val="002442D1"/>
    <w:rsid w:val="002450A2"/>
    <w:rsid w:val="002455C9"/>
    <w:rsid w:val="00245729"/>
    <w:rsid w:val="002508CA"/>
    <w:rsid w:val="00251176"/>
    <w:rsid w:val="002518A8"/>
    <w:rsid w:val="00253551"/>
    <w:rsid w:val="00257CC7"/>
    <w:rsid w:val="0026065F"/>
    <w:rsid w:val="00261855"/>
    <w:rsid w:val="002635B1"/>
    <w:rsid w:val="002667F9"/>
    <w:rsid w:val="00270AD0"/>
    <w:rsid w:val="00271E25"/>
    <w:rsid w:val="00274EC0"/>
    <w:rsid w:val="0027560E"/>
    <w:rsid w:val="0027734E"/>
    <w:rsid w:val="00281CF3"/>
    <w:rsid w:val="0028284C"/>
    <w:rsid w:val="00283845"/>
    <w:rsid w:val="00284262"/>
    <w:rsid w:val="00285C69"/>
    <w:rsid w:val="00291082"/>
    <w:rsid w:val="00293848"/>
    <w:rsid w:val="00295752"/>
    <w:rsid w:val="00296C43"/>
    <w:rsid w:val="002A0F5D"/>
    <w:rsid w:val="002A11C3"/>
    <w:rsid w:val="002A2067"/>
    <w:rsid w:val="002A36E3"/>
    <w:rsid w:val="002A3F1D"/>
    <w:rsid w:val="002A44E0"/>
    <w:rsid w:val="002A45A6"/>
    <w:rsid w:val="002A4D87"/>
    <w:rsid w:val="002A753C"/>
    <w:rsid w:val="002A7F30"/>
    <w:rsid w:val="002B28DE"/>
    <w:rsid w:val="002B5206"/>
    <w:rsid w:val="002C123D"/>
    <w:rsid w:val="002C2026"/>
    <w:rsid w:val="002C3A6A"/>
    <w:rsid w:val="002C3F0D"/>
    <w:rsid w:val="002C4D40"/>
    <w:rsid w:val="002C6E28"/>
    <w:rsid w:val="002C714D"/>
    <w:rsid w:val="002C7A8F"/>
    <w:rsid w:val="002D0C7C"/>
    <w:rsid w:val="002D1D13"/>
    <w:rsid w:val="002D2833"/>
    <w:rsid w:val="002D6F76"/>
    <w:rsid w:val="002D719C"/>
    <w:rsid w:val="002D7E17"/>
    <w:rsid w:val="002E1FDC"/>
    <w:rsid w:val="002E2EB1"/>
    <w:rsid w:val="002E5183"/>
    <w:rsid w:val="002E536E"/>
    <w:rsid w:val="002E55B9"/>
    <w:rsid w:val="002E5E8F"/>
    <w:rsid w:val="002F0A65"/>
    <w:rsid w:val="002F0D4C"/>
    <w:rsid w:val="002F11B6"/>
    <w:rsid w:val="002F4970"/>
    <w:rsid w:val="002F7EC4"/>
    <w:rsid w:val="0030068C"/>
    <w:rsid w:val="00300CF4"/>
    <w:rsid w:val="0030227B"/>
    <w:rsid w:val="0030548B"/>
    <w:rsid w:val="00305927"/>
    <w:rsid w:val="003062D6"/>
    <w:rsid w:val="003068E0"/>
    <w:rsid w:val="00306ACC"/>
    <w:rsid w:val="00307750"/>
    <w:rsid w:val="003100F6"/>
    <w:rsid w:val="003101D1"/>
    <w:rsid w:val="003107C9"/>
    <w:rsid w:val="00311272"/>
    <w:rsid w:val="003128C6"/>
    <w:rsid w:val="0031692D"/>
    <w:rsid w:val="0032348D"/>
    <w:rsid w:val="003250D2"/>
    <w:rsid w:val="003275F8"/>
    <w:rsid w:val="00327D82"/>
    <w:rsid w:val="003301B1"/>
    <w:rsid w:val="0033334D"/>
    <w:rsid w:val="00333F0F"/>
    <w:rsid w:val="00334E2B"/>
    <w:rsid w:val="00336699"/>
    <w:rsid w:val="00336DF1"/>
    <w:rsid w:val="00341930"/>
    <w:rsid w:val="00343C5D"/>
    <w:rsid w:val="00347935"/>
    <w:rsid w:val="00347A16"/>
    <w:rsid w:val="00347BD8"/>
    <w:rsid w:val="00350744"/>
    <w:rsid w:val="0035200E"/>
    <w:rsid w:val="00353A65"/>
    <w:rsid w:val="0035469B"/>
    <w:rsid w:val="00354BA3"/>
    <w:rsid w:val="00355CC5"/>
    <w:rsid w:val="00355EF2"/>
    <w:rsid w:val="00356F0C"/>
    <w:rsid w:val="00361042"/>
    <w:rsid w:val="003636CC"/>
    <w:rsid w:val="00363774"/>
    <w:rsid w:val="00363C9A"/>
    <w:rsid w:val="00365213"/>
    <w:rsid w:val="00365D5D"/>
    <w:rsid w:val="00367D0D"/>
    <w:rsid w:val="003704E8"/>
    <w:rsid w:val="00370A12"/>
    <w:rsid w:val="00373298"/>
    <w:rsid w:val="0037543B"/>
    <w:rsid w:val="00375963"/>
    <w:rsid w:val="003770D7"/>
    <w:rsid w:val="003837CD"/>
    <w:rsid w:val="0038563C"/>
    <w:rsid w:val="003913D2"/>
    <w:rsid w:val="003913F6"/>
    <w:rsid w:val="00393519"/>
    <w:rsid w:val="0039475E"/>
    <w:rsid w:val="0039666F"/>
    <w:rsid w:val="0039740D"/>
    <w:rsid w:val="00397AD7"/>
    <w:rsid w:val="003B1023"/>
    <w:rsid w:val="003B1729"/>
    <w:rsid w:val="003B2AF6"/>
    <w:rsid w:val="003B6BE0"/>
    <w:rsid w:val="003C0262"/>
    <w:rsid w:val="003C0D19"/>
    <w:rsid w:val="003C1FDD"/>
    <w:rsid w:val="003C2070"/>
    <w:rsid w:val="003C33DD"/>
    <w:rsid w:val="003C39FF"/>
    <w:rsid w:val="003C4A4E"/>
    <w:rsid w:val="003C573D"/>
    <w:rsid w:val="003C7988"/>
    <w:rsid w:val="003C7B5F"/>
    <w:rsid w:val="003C7F14"/>
    <w:rsid w:val="003D2B19"/>
    <w:rsid w:val="003D3328"/>
    <w:rsid w:val="003D4D34"/>
    <w:rsid w:val="003D6F67"/>
    <w:rsid w:val="003E349D"/>
    <w:rsid w:val="003E6DBF"/>
    <w:rsid w:val="003F0235"/>
    <w:rsid w:val="003F0251"/>
    <w:rsid w:val="003F094B"/>
    <w:rsid w:val="003F1508"/>
    <w:rsid w:val="003F426C"/>
    <w:rsid w:val="003F598A"/>
    <w:rsid w:val="003F796B"/>
    <w:rsid w:val="0040019C"/>
    <w:rsid w:val="004026EE"/>
    <w:rsid w:val="00403ED9"/>
    <w:rsid w:val="00404517"/>
    <w:rsid w:val="004045DB"/>
    <w:rsid w:val="00404773"/>
    <w:rsid w:val="00404C58"/>
    <w:rsid w:val="00406954"/>
    <w:rsid w:val="00406E5C"/>
    <w:rsid w:val="0040735E"/>
    <w:rsid w:val="004079BF"/>
    <w:rsid w:val="004153E6"/>
    <w:rsid w:val="00415578"/>
    <w:rsid w:val="004155A2"/>
    <w:rsid w:val="00415C2F"/>
    <w:rsid w:val="004161F1"/>
    <w:rsid w:val="00416952"/>
    <w:rsid w:val="00420AD0"/>
    <w:rsid w:val="004211D3"/>
    <w:rsid w:val="004216FB"/>
    <w:rsid w:val="00422D88"/>
    <w:rsid w:val="00425189"/>
    <w:rsid w:val="00425B2B"/>
    <w:rsid w:val="00425C81"/>
    <w:rsid w:val="00426D70"/>
    <w:rsid w:val="00430A41"/>
    <w:rsid w:val="00430FEE"/>
    <w:rsid w:val="00431E0F"/>
    <w:rsid w:val="0043220A"/>
    <w:rsid w:val="0043561B"/>
    <w:rsid w:val="00437DFA"/>
    <w:rsid w:val="00440559"/>
    <w:rsid w:val="00440A2D"/>
    <w:rsid w:val="00441C87"/>
    <w:rsid w:val="00443412"/>
    <w:rsid w:val="00443925"/>
    <w:rsid w:val="0044504D"/>
    <w:rsid w:val="00445E88"/>
    <w:rsid w:val="00447F6B"/>
    <w:rsid w:val="00450616"/>
    <w:rsid w:val="00450A38"/>
    <w:rsid w:val="00454093"/>
    <w:rsid w:val="004541C3"/>
    <w:rsid w:val="004544E8"/>
    <w:rsid w:val="00454A78"/>
    <w:rsid w:val="004552E5"/>
    <w:rsid w:val="004561D6"/>
    <w:rsid w:val="00460B86"/>
    <w:rsid w:val="00465514"/>
    <w:rsid w:val="00465593"/>
    <w:rsid w:val="00466C50"/>
    <w:rsid w:val="00467AE8"/>
    <w:rsid w:val="00471786"/>
    <w:rsid w:val="00471D76"/>
    <w:rsid w:val="00475C01"/>
    <w:rsid w:val="004800F8"/>
    <w:rsid w:val="004808B4"/>
    <w:rsid w:val="00482C92"/>
    <w:rsid w:val="00484FAE"/>
    <w:rsid w:val="00487632"/>
    <w:rsid w:val="004926E2"/>
    <w:rsid w:val="00495428"/>
    <w:rsid w:val="00495867"/>
    <w:rsid w:val="004966B9"/>
    <w:rsid w:val="00497626"/>
    <w:rsid w:val="00497B53"/>
    <w:rsid w:val="004A0510"/>
    <w:rsid w:val="004A370D"/>
    <w:rsid w:val="004A53B6"/>
    <w:rsid w:val="004A5821"/>
    <w:rsid w:val="004B06CB"/>
    <w:rsid w:val="004B0F0A"/>
    <w:rsid w:val="004B169A"/>
    <w:rsid w:val="004B1935"/>
    <w:rsid w:val="004B1AD8"/>
    <w:rsid w:val="004B1AEA"/>
    <w:rsid w:val="004B26E0"/>
    <w:rsid w:val="004B46CC"/>
    <w:rsid w:val="004B563C"/>
    <w:rsid w:val="004B5B42"/>
    <w:rsid w:val="004C0A63"/>
    <w:rsid w:val="004C134E"/>
    <w:rsid w:val="004C22A2"/>
    <w:rsid w:val="004C22BC"/>
    <w:rsid w:val="004C5674"/>
    <w:rsid w:val="004C656D"/>
    <w:rsid w:val="004C680C"/>
    <w:rsid w:val="004D1940"/>
    <w:rsid w:val="004D5ED7"/>
    <w:rsid w:val="004E0493"/>
    <w:rsid w:val="004E070A"/>
    <w:rsid w:val="004E0A5E"/>
    <w:rsid w:val="004E6EED"/>
    <w:rsid w:val="004E7A30"/>
    <w:rsid w:val="004F05DE"/>
    <w:rsid w:val="004F0CF8"/>
    <w:rsid w:val="004F28DB"/>
    <w:rsid w:val="004F30EC"/>
    <w:rsid w:val="004F3CE0"/>
    <w:rsid w:val="004F474C"/>
    <w:rsid w:val="004F5DCC"/>
    <w:rsid w:val="004F719B"/>
    <w:rsid w:val="00504C91"/>
    <w:rsid w:val="00504D12"/>
    <w:rsid w:val="00507740"/>
    <w:rsid w:val="005107BA"/>
    <w:rsid w:val="00512284"/>
    <w:rsid w:val="005127EC"/>
    <w:rsid w:val="0051354F"/>
    <w:rsid w:val="005151F8"/>
    <w:rsid w:val="00515D6A"/>
    <w:rsid w:val="005169BB"/>
    <w:rsid w:val="00516EB8"/>
    <w:rsid w:val="0052124D"/>
    <w:rsid w:val="00521642"/>
    <w:rsid w:val="005238E4"/>
    <w:rsid w:val="0052518E"/>
    <w:rsid w:val="00525F03"/>
    <w:rsid w:val="0052706E"/>
    <w:rsid w:val="00527FB5"/>
    <w:rsid w:val="0053141A"/>
    <w:rsid w:val="00532FBF"/>
    <w:rsid w:val="00536D2B"/>
    <w:rsid w:val="0054219F"/>
    <w:rsid w:val="00544585"/>
    <w:rsid w:val="00546437"/>
    <w:rsid w:val="00547250"/>
    <w:rsid w:val="00550342"/>
    <w:rsid w:val="005510EE"/>
    <w:rsid w:val="00551188"/>
    <w:rsid w:val="00552BE0"/>
    <w:rsid w:val="00553095"/>
    <w:rsid w:val="00553964"/>
    <w:rsid w:val="005578EE"/>
    <w:rsid w:val="00562DF4"/>
    <w:rsid w:val="005638D6"/>
    <w:rsid w:val="005640B5"/>
    <w:rsid w:val="0056743B"/>
    <w:rsid w:val="005678F4"/>
    <w:rsid w:val="0057608A"/>
    <w:rsid w:val="00576F5E"/>
    <w:rsid w:val="005807C2"/>
    <w:rsid w:val="00583A04"/>
    <w:rsid w:val="00585BE9"/>
    <w:rsid w:val="00586669"/>
    <w:rsid w:val="005916B4"/>
    <w:rsid w:val="00592268"/>
    <w:rsid w:val="00593DF8"/>
    <w:rsid w:val="005941F7"/>
    <w:rsid w:val="00595451"/>
    <w:rsid w:val="00595899"/>
    <w:rsid w:val="005A0442"/>
    <w:rsid w:val="005A10E9"/>
    <w:rsid w:val="005A1DE9"/>
    <w:rsid w:val="005A1EC0"/>
    <w:rsid w:val="005A2225"/>
    <w:rsid w:val="005A3C86"/>
    <w:rsid w:val="005A724E"/>
    <w:rsid w:val="005A751E"/>
    <w:rsid w:val="005A7A00"/>
    <w:rsid w:val="005B1B96"/>
    <w:rsid w:val="005B1BF0"/>
    <w:rsid w:val="005B50DB"/>
    <w:rsid w:val="005B53F6"/>
    <w:rsid w:val="005B54E2"/>
    <w:rsid w:val="005C092A"/>
    <w:rsid w:val="005C0A6A"/>
    <w:rsid w:val="005C1E2A"/>
    <w:rsid w:val="005C5044"/>
    <w:rsid w:val="005C5536"/>
    <w:rsid w:val="005C56E0"/>
    <w:rsid w:val="005D06AA"/>
    <w:rsid w:val="005D5984"/>
    <w:rsid w:val="005D59A7"/>
    <w:rsid w:val="005D5AD6"/>
    <w:rsid w:val="005D651E"/>
    <w:rsid w:val="005E046C"/>
    <w:rsid w:val="005E1532"/>
    <w:rsid w:val="005E2E31"/>
    <w:rsid w:val="005E3BC6"/>
    <w:rsid w:val="005E4994"/>
    <w:rsid w:val="005E4E86"/>
    <w:rsid w:val="005E7B21"/>
    <w:rsid w:val="005F160A"/>
    <w:rsid w:val="005F2C9D"/>
    <w:rsid w:val="005F324C"/>
    <w:rsid w:val="00602053"/>
    <w:rsid w:val="006023CF"/>
    <w:rsid w:val="006035A4"/>
    <w:rsid w:val="006058D1"/>
    <w:rsid w:val="0060707C"/>
    <w:rsid w:val="006071DD"/>
    <w:rsid w:val="006103B6"/>
    <w:rsid w:val="00611749"/>
    <w:rsid w:val="00612189"/>
    <w:rsid w:val="00612230"/>
    <w:rsid w:val="0061476B"/>
    <w:rsid w:val="00614889"/>
    <w:rsid w:val="006151E4"/>
    <w:rsid w:val="0062056C"/>
    <w:rsid w:val="00620D62"/>
    <w:rsid w:val="00624BF2"/>
    <w:rsid w:val="00624D9E"/>
    <w:rsid w:val="006250D7"/>
    <w:rsid w:val="0062619B"/>
    <w:rsid w:val="00626FCE"/>
    <w:rsid w:val="00627E21"/>
    <w:rsid w:val="00633162"/>
    <w:rsid w:val="00634290"/>
    <w:rsid w:val="006343F6"/>
    <w:rsid w:val="00634DEE"/>
    <w:rsid w:val="006364CA"/>
    <w:rsid w:val="00640D91"/>
    <w:rsid w:val="0064222C"/>
    <w:rsid w:val="0064362B"/>
    <w:rsid w:val="00643C8F"/>
    <w:rsid w:val="00644EEB"/>
    <w:rsid w:val="00645F67"/>
    <w:rsid w:val="00646BDA"/>
    <w:rsid w:val="00647861"/>
    <w:rsid w:val="00653230"/>
    <w:rsid w:val="006533E4"/>
    <w:rsid w:val="00653D9C"/>
    <w:rsid w:val="0065452E"/>
    <w:rsid w:val="00654AB7"/>
    <w:rsid w:val="00655DB3"/>
    <w:rsid w:val="006569CE"/>
    <w:rsid w:val="00662796"/>
    <w:rsid w:val="00662BA6"/>
    <w:rsid w:val="0066397B"/>
    <w:rsid w:val="00663FFC"/>
    <w:rsid w:val="006643CD"/>
    <w:rsid w:val="00670DBF"/>
    <w:rsid w:val="00672A2A"/>
    <w:rsid w:val="00674A01"/>
    <w:rsid w:val="006760C7"/>
    <w:rsid w:val="006764F8"/>
    <w:rsid w:val="006811DC"/>
    <w:rsid w:val="0068130E"/>
    <w:rsid w:val="0068170F"/>
    <w:rsid w:val="0068483D"/>
    <w:rsid w:val="00685054"/>
    <w:rsid w:val="00685F1B"/>
    <w:rsid w:val="0068641E"/>
    <w:rsid w:val="0068705B"/>
    <w:rsid w:val="006920D6"/>
    <w:rsid w:val="00697780"/>
    <w:rsid w:val="006A23E6"/>
    <w:rsid w:val="006A4AE6"/>
    <w:rsid w:val="006A640F"/>
    <w:rsid w:val="006B0123"/>
    <w:rsid w:val="006B06AE"/>
    <w:rsid w:val="006B2168"/>
    <w:rsid w:val="006B3477"/>
    <w:rsid w:val="006B43EA"/>
    <w:rsid w:val="006B66F8"/>
    <w:rsid w:val="006B7323"/>
    <w:rsid w:val="006B75BB"/>
    <w:rsid w:val="006B75DA"/>
    <w:rsid w:val="006C04D9"/>
    <w:rsid w:val="006C092C"/>
    <w:rsid w:val="006C33B6"/>
    <w:rsid w:val="006C3FDF"/>
    <w:rsid w:val="006C426C"/>
    <w:rsid w:val="006C61C8"/>
    <w:rsid w:val="006C6478"/>
    <w:rsid w:val="006D0F73"/>
    <w:rsid w:val="006D2729"/>
    <w:rsid w:val="006D2A79"/>
    <w:rsid w:val="006E023D"/>
    <w:rsid w:val="006E0FE4"/>
    <w:rsid w:val="006E31F3"/>
    <w:rsid w:val="006E3733"/>
    <w:rsid w:val="006E3C9A"/>
    <w:rsid w:val="006E3E1B"/>
    <w:rsid w:val="006E40E9"/>
    <w:rsid w:val="006E454D"/>
    <w:rsid w:val="006E49A6"/>
    <w:rsid w:val="006E536A"/>
    <w:rsid w:val="006E74E4"/>
    <w:rsid w:val="006E7B64"/>
    <w:rsid w:val="006F0FFD"/>
    <w:rsid w:val="006F18FD"/>
    <w:rsid w:val="006F2EBA"/>
    <w:rsid w:val="006F3F4E"/>
    <w:rsid w:val="006F5C0B"/>
    <w:rsid w:val="006F75CC"/>
    <w:rsid w:val="00702361"/>
    <w:rsid w:val="007033DB"/>
    <w:rsid w:val="0070362C"/>
    <w:rsid w:val="007041EA"/>
    <w:rsid w:val="007102B7"/>
    <w:rsid w:val="007121F0"/>
    <w:rsid w:val="007124FA"/>
    <w:rsid w:val="00714FF3"/>
    <w:rsid w:val="00716345"/>
    <w:rsid w:val="00716E71"/>
    <w:rsid w:val="00717374"/>
    <w:rsid w:val="00717C42"/>
    <w:rsid w:val="0072327A"/>
    <w:rsid w:val="0072438D"/>
    <w:rsid w:val="0072592F"/>
    <w:rsid w:val="00726F2A"/>
    <w:rsid w:val="00727CA4"/>
    <w:rsid w:val="00733931"/>
    <w:rsid w:val="007350C6"/>
    <w:rsid w:val="007367BB"/>
    <w:rsid w:val="0074162D"/>
    <w:rsid w:val="0074201C"/>
    <w:rsid w:val="007447FD"/>
    <w:rsid w:val="007463FB"/>
    <w:rsid w:val="00746B6B"/>
    <w:rsid w:val="007479F2"/>
    <w:rsid w:val="0075273D"/>
    <w:rsid w:val="00752E38"/>
    <w:rsid w:val="00752E65"/>
    <w:rsid w:val="00754732"/>
    <w:rsid w:val="007557AB"/>
    <w:rsid w:val="00756B53"/>
    <w:rsid w:val="00756D21"/>
    <w:rsid w:val="00761AFA"/>
    <w:rsid w:val="00762913"/>
    <w:rsid w:val="00763790"/>
    <w:rsid w:val="00764740"/>
    <w:rsid w:val="0076478F"/>
    <w:rsid w:val="00767E82"/>
    <w:rsid w:val="00770618"/>
    <w:rsid w:val="00770C6A"/>
    <w:rsid w:val="0077239A"/>
    <w:rsid w:val="0077333A"/>
    <w:rsid w:val="0077443E"/>
    <w:rsid w:val="00777992"/>
    <w:rsid w:val="00777DC7"/>
    <w:rsid w:val="00781DCB"/>
    <w:rsid w:val="00786AC0"/>
    <w:rsid w:val="00786E68"/>
    <w:rsid w:val="00787A3B"/>
    <w:rsid w:val="00792148"/>
    <w:rsid w:val="0079355F"/>
    <w:rsid w:val="0079691C"/>
    <w:rsid w:val="00797B90"/>
    <w:rsid w:val="007A1C3F"/>
    <w:rsid w:val="007A2F15"/>
    <w:rsid w:val="007A4A4E"/>
    <w:rsid w:val="007A5656"/>
    <w:rsid w:val="007A5AF1"/>
    <w:rsid w:val="007A6B9C"/>
    <w:rsid w:val="007A7E59"/>
    <w:rsid w:val="007B0E1B"/>
    <w:rsid w:val="007B124C"/>
    <w:rsid w:val="007B39C8"/>
    <w:rsid w:val="007B5F2C"/>
    <w:rsid w:val="007B64A4"/>
    <w:rsid w:val="007B7A14"/>
    <w:rsid w:val="007B7E60"/>
    <w:rsid w:val="007C101A"/>
    <w:rsid w:val="007C222F"/>
    <w:rsid w:val="007C3385"/>
    <w:rsid w:val="007C44D4"/>
    <w:rsid w:val="007C51A3"/>
    <w:rsid w:val="007C53D2"/>
    <w:rsid w:val="007C6AD4"/>
    <w:rsid w:val="007C7F3D"/>
    <w:rsid w:val="007D2B7F"/>
    <w:rsid w:val="007D3AF5"/>
    <w:rsid w:val="007D4C29"/>
    <w:rsid w:val="007D5FEA"/>
    <w:rsid w:val="007E27B4"/>
    <w:rsid w:val="007E35E4"/>
    <w:rsid w:val="007E3F24"/>
    <w:rsid w:val="007E4171"/>
    <w:rsid w:val="007E4813"/>
    <w:rsid w:val="007E4DA3"/>
    <w:rsid w:val="007E5585"/>
    <w:rsid w:val="007E772B"/>
    <w:rsid w:val="007E7731"/>
    <w:rsid w:val="007F479D"/>
    <w:rsid w:val="007F5EFD"/>
    <w:rsid w:val="007F7DFA"/>
    <w:rsid w:val="008017BA"/>
    <w:rsid w:val="0080271C"/>
    <w:rsid w:val="00802EFF"/>
    <w:rsid w:val="00803679"/>
    <w:rsid w:val="00803A94"/>
    <w:rsid w:val="00803E2B"/>
    <w:rsid w:val="00806FBF"/>
    <w:rsid w:val="00810594"/>
    <w:rsid w:val="0081140A"/>
    <w:rsid w:val="00811737"/>
    <w:rsid w:val="008127B4"/>
    <w:rsid w:val="00814BA5"/>
    <w:rsid w:val="00815D7D"/>
    <w:rsid w:val="00820203"/>
    <w:rsid w:val="008210E0"/>
    <w:rsid w:val="00821712"/>
    <w:rsid w:val="00821CA4"/>
    <w:rsid w:val="008251ED"/>
    <w:rsid w:val="008252F0"/>
    <w:rsid w:val="00825BCC"/>
    <w:rsid w:val="00825F4B"/>
    <w:rsid w:val="0083521B"/>
    <w:rsid w:val="008427AE"/>
    <w:rsid w:val="0084342A"/>
    <w:rsid w:val="00843744"/>
    <w:rsid w:val="0084512E"/>
    <w:rsid w:val="008462BD"/>
    <w:rsid w:val="00847565"/>
    <w:rsid w:val="0084768B"/>
    <w:rsid w:val="0085282F"/>
    <w:rsid w:val="00861B21"/>
    <w:rsid w:val="00867875"/>
    <w:rsid w:val="00872874"/>
    <w:rsid w:val="008743D2"/>
    <w:rsid w:val="00880908"/>
    <w:rsid w:val="00883C28"/>
    <w:rsid w:val="008923E1"/>
    <w:rsid w:val="008932E5"/>
    <w:rsid w:val="00894410"/>
    <w:rsid w:val="00897B8A"/>
    <w:rsid w:val="00897BB3"/>
    <w:rsid w:val="008A06A5"/>
    <w:rsid w:val="008A189D"/>
    <w:rsid w:val="008A1FF5"/>
    <w:rsid w:val="008A2337"/>
    <w:rsid w:val="008A4D43"/>
    <w:rsid w:val="008A7A52"/>
    <w:rsid w:val="008A7D16"/>
    <w:rsid w:val="008B02A1"/>
    <w:rsid w:val="008B0796"/>
    <w:rsid w:val="008B154A"/>
    <w:rsid w:val="008B415E"/>
    <w:rsid w:val="008B49CB"/>
    <w:rsid w:val="008C00F5"/>
    <w:rsid w:val="008C0437"/>
    <w:rsid w:val="008C1AFF"/>
    <w:rsid w:val="008C6022"/>
    <w:rsid w:val="008C64D6"/>
    <w:rsid w:val="008C7094"/>
    <w:rsid w:val="008D2C3B"/>
    <w:rsid w:val="008D37B3"/>
    <w:rsid w:val="008D3AD3"/>
    <w:rsid w:val="008D4AC1"/>
    <w:rsid w:val="008D5056"/>
    <w:rsid w:val="008D617E"/>
    <w:rsid w:val="008E1FEB"/>
    <w:rsid w:val="008E2C94"/>
    <w:rsid w:val="008E4EDF"/>
    <w:rsid w:val="008E5A11"/>
    <w:rsid w:val="008E7BED"/>
    <w:rsid w:val="008F125F"/>
    <w:rsid w:val="008F3542"/>
    <w:rsid w:val="008F3CA4"/>
    <w:rsid w:val="008F63E8"/>
    <w:rsid w:val="008F660F"/>
    <w:rsid w:val="009014B9"/>
    <w:rsid w:val="009014DA"/>
    <w:rsid w:val="00903BBD"/>
    <w:rsid w:val="009068F7"/>
    <w:rsid w:val="009117C0"/>
    <w:rsid w:val="00911AA6"/>
    <w:rsid w:val="00915AF8"/>
    <w:rsid w:val="0091699F"/>
    <w:rsid w:val="00917109"/>
    <w:rsid w:val="009241E2"/>
    <w:rsid w:val="009245FA"/>
    <w:rsid w:val="00925B49"/>
    <w:rsid w:val="0092662A"/>
    <w:rsid w:val="0093060B"/>
    <w:rsid w:val="00930F44"/>
    <w:rsid w:val="0093160A"/>
    <w:rsid w:val="00931AD2"/>
    <w:rsid w:val="00934133"/>
    <w:rsid w:val="009342B8"/>
    <w:rsid w:val="0093756B"/>
    <w:rsid w:val="00937953"/>
    <w:rsid w:val="009536BB"/>
    <w:rsid w:val="00953941"/>
    <w:rsid w:val="00953DA7"/>
    <w:rsid w:val="00955BB3"/>
    <w:rsid w:val="00956679"/>
    <w:rsid w:val="009566BD"/>
    <w:rsid w:val="009608F4"/>
    <w:rsid w:val="00962969"/>
    <w:rsid w:val="00963631"/>
    <w:rsid w:val="00964C32"/>
    <w:rsid w:val="00965E4A"/>
    <w:rsid w:val="00966475"/>
    <w:rsid w:val="0096732C"/>
    <w:rsid w:val="009676AA"/>
    <w:rsid w:val="009703C2"/>
    <w:rsid w:val="009704E7"/>
    <w:rsid w:val="00970DA7"/>
    <w:rsid w:val="0097152F"/>
    <w:rsid w:val="00973CB8"/>
    <w:rsid w:val="00974287"/>
    <w:rsid w:val="00974E6D"/>
    <w:rsid w:val="009751DD"/>
    <w:rsid w:val="009764CF"/>
    <w:rsid w:val="00982687"/>
    <w:rsid w:val="00982D7C"/>
    <w:rsid w:val="00983444"/>
    <w:rsid w:val="009854A6"/>
    <w:rsid w:val="00986B1F"/>
    <w:rsid w:val="00990572"/>
    <w:rsid w:val="00991711"/>
    <w:rsid w:val="0099514A"/>
    <w:rsid w:val="00995814"/>
    <w:rsid w:val="00995DC3"/>
    <w:rsid w:val="0099647E"/>
    <w:rsid w:val="00997398"/>
    <w:rsid w:val="0099770F"/>
    <w:rsid w:val="009A00FF"/>
    <w:rsid w:val="009A29B9"/>
    <w:rsid w:val="009A2E01"/>
    <w:rsid w:val="009A2F55"/>
    <w:rsid w:val="009A33C1"/>
    <w:rsid w:val="009A3E4E"/>
    <w:rsid w:val="009A610A"/>
    <w:rsid w:val="009B0DB5"/>
    <w:rsid w:val="009B2B79"/>
    <w:rsid w:val="009B45E0"/>
    <w:rsid w:val="009B52F9"/>
    <w:rsid w:val="009B5DF2"/>
    <w:rsid w:val="009B617F"/>
    <w:rsid w:val="009C2C3A"/>
    <w:rsid w:val="009D0586"/>
    <w:rsid w:val="009D05FC"/>
    <w:rsid w:val="009D0B94"/>
    <w:rsid w:val="009D2127"/>
    <w:rsid w:val="009D23F8"/>
    <w:rsid w:val="009D2B5E"/>
    <w:rsid w:val="009D539C"/>
    <w:rsid w:val="009D5492"/>
    <w:rsid w:val="009D61C8"/>
    <w:rsid w:val="009D7F51"/>
    <w:rsid w:val="009E2D77"/>
    <w:rsid w:val="009E2FF3"/>
    <w:rsid w:val="009E33D7"/>
    <w:rsid w:val="009E34A0"/>
    <w:rsid w:val="009E3549"/>
    <w:rsid w:val="009E3837"/>
    <w:rsid w:val="009E64D1"/>
    <w:rsid w:val="009F1133"/>
    <w:rsid w:val="009F4ECD"/>
    <w:rsid w:val="009F6582"/>
    <w:rsid w:val="009F7243"/>
    <w:rsid w:val="009F7F61"/>
    <w:rsid w:val="00A04CF3"/>
    <w:rsid w:val="00A069F4"/>
    <w:rsid w:val="00A109AF"/>
    <w:rsid w:val="00A11C05"/>
    <w:rsid w:val="00A12458"/>
    <w:rsid w:val="00A12AB6"/>
    <w:rsid w:val="00A15E99"/>
    <w:rsid w:val="00A20F58"/>
    <w:rsid w:val="00A21F01"/>
    <w:rsid w:val="00A21F9B"/>
    <w:rsid w:val="00A237C6"/>
    <w:rsid w:val="00A23917"/>
    <w:rsid w:val="00A23CC0"/>
    <w:rsid w:val="00A23D76"/>
    <w:rsid w:val="00A267AC"/>
    <w:rsid w:val="00A27ABF"/>
    <w:rsid w:val="00A306D4"/>
    <w:rsid w:val="00A32DDB"/>
    <w:rsid w:val="00A355FD"/>
    <w:rsid w:val="00A35BEE"/>
    <w:rsid w:val="00A36005"/>
    <w:rsid w:val="00A36109"/>
    <w:rsid w:val="00A369DF"/>
    <w:rsid w:val="00A36FED"/>
    <w:rsid w:val="00A407BF"/>
    <w:rsid w:val="00A40936"/>
    <w:rsid w:val="00A42979"/>
    <w:rsid w:val="00A43A9B"/>
    <w:rsid w:val="00A444F4"/>
    <w:rsid w:val="00A445B5"/>
    <w:rsid w:val="00A45579"/>
    <w:rsid w:val="00A46C14"/>
    <w:rsid w:val="00A47E57"/>
    <w:rsid w:val="00A503DE"/>
    <w:rsid w:val="00A51AEB"/>
    <w:rsid w:val="00A526D1"/>
    <w:rsid w:val="00A53622"/>
    <w:rsid w:val="00A56D09"/>
    <w:rsid w:val="00A62F33"/>
    <w:rsid w:val="00A63332"/>
    <w:rsid w:val="00A718CA"/>
    <w:rsid w:val="00A7253C"/>
    <w:rsid w:val="00A7362F"/>
    <w:rsid w:val="00A744CB"/>
    <w:rsid w:val="00A74A8D"/>
    <w:rsid w:val="00A7635E"/>
    <w:rsid w:val="00A81083"/>
    <w:rsid w:val="00A811F4"/>
    <w:rsid w:val="00A838A7"/>
    <w:rsid w:val="00A84478"/>
    <w:rsid w:val="00A8585C"/>
    <w:rsid w:val="00A87B47"/>
    <w:rsid w:val="00A922BE"/>
    <w:rsid w:val="00A93EFD"/>
    <w:rsid w:val="00AA1FB3"/>
    <w:rsid w:val="00AA3725"/>
    <w:rsid w:val="00AA57BA"/>
    <w:rsid w:val="00AB053D"/>
    <w:rsid w:val="00AB4BC2"/>
    <w:rsid w:val="00AC1489"/>
    <w:rsid w:val="00AC2C83"/>
    <w:rsid w:val="00AD1B52"/>
    <w:rsid w:val="00AD2BB0"/>
    <w:rsid w:val="00AD37E7"/>
    <w:rsid w:val="00AD4CE2"/>
    <w:rsid w:val="00AD62A6"/>
    <w:rsid w:val="00AD7E73"/>
    <w:rsid w:val="00AE1CDF"/>
    <w:rsid w:val="00AE3566"/>
    <w:rsid w:val="00AF0B4A"/>
    <w:rsid w:val="00AF26BF"/>
    <w:rsid w:val="00AF77C1"/>
    <w:rsid w:val="00B000A3"/>
    <w:rsid w:val="00B014AF"/>
    <w:rsid w:val="00B02007"/>
    <w:rsid w:val="00B02521"/>
    <w:rsid w:val="00B04F63"/>
    <w:rsid w:val="00B05454"/>
    <w:rsid w:val="00B07691"/>
    <w:rsid w:val="00B10024"/>
    <w:rsid w:val="00B1046D"/>
    <w:rsid w:val="00B110CB"/>
    <w:rsid w:val="00B11F8C"/>
    <w:rsid w:val="00B1282A"/>
    <w:rsid w:val="00B12DD0"/>
    <w:rsid w:val="00B178E0"/>
    <w:rsid w:val="00B17B09"/>
    <w:rsid w:val="00B22C1A"/>
    <w:rsid w:val="00B22E33"/>
    <w:rsid w:val="00B24282"/>
    <w:rsid w:val="00B27B2D"/>
    <w:rsid w:val="00B32738"/>
    <w:rsid w:val="00B32CB8"/>
    <w:rsid w:val="00B36185"/>
    <w:rsid w:val="00B4247B"/>
    <w:rsid w:val="00B4347B"/>
    <w:rsid w:val="00B43E48"/>
    <w:rsid w:val="00B4418D"/>
    <w:rsid w:val="00B44DED"/>
    <w:rsid w:val="00B4556E"/>
    <w:rsid w:val="00B4582B"/>
    <w:rsid w:val="00B463D8"/>
    <w:rsid w:val="00B46A1F"/>
    <w:rsid w:val="00B50EDB"/>
    <w:rsid w:val="00B5108D"/>
    <w:rsid w:val="00B527F3"/>
    <w:rsid w:val="00B52B0F"/>
    <w:rsid w:val="00B5539D"/>
    <w:rsid w:val="00B563A9"/>
    <w:rsid w:val="00B56628"/>
    <w:rsid w:val="00B56B49"/>
    <w:rsid w:val="00B61E2A"/>
    <w:rsid w:val="00B6550E"/>
    <w:rsid w:val="00B67EC8"/>
    <w:rsid w:val="00B715A3"/>
    <w:rsid w:val="00B72065"/>
    <w:rsid w:val="00B73A40"/>
    <w:rsid w:val="00B7682F"/>
    <w:rsid w:val="00B768CF"/>
    <w:rsid w:val="00B81B41"/>
    <w:rsid w:val="00B83A3D"/>
    <w:rsid w:val="00B85BF6"/>
    <w:rsid w:val="00B87596"/>
    <w:rsid w:val="00B9198D"/>
    <w:rsid w:val="00B94A91"/>
    <w:rsid w:val="00B952E7"/>
    <w:rsid w:val="00B957FA"/>
    <w:rsid w:val="00BA04DE"/>
    <w:rsid w:val="00BA34A3"/>
    <w:rsid w:val="00BA3605"/>
    <w:rsid w:val="00BA5099"/>
    <w:rsid w:val="00BA7C7F"/>
    <w:rsid w:val="00BB1652"/>
    <w:rsid w:val="00BB3DD3"/>
    <w:rsid w:val="00BB63F9"/>
    <w:rsid w:val="00BC0574"/>
    <w:rsid w:val="00BC161D"/>
    <w:rsid w:val="00BC6559"/>
    <w:rsid w:val="00BC6B94"/>
    <w:rsid w:val="00BC7095"/>
    <w:rsid w:val="00BD07D1"/>
    <w:rsid w:val="00BD1A5F"/>
    <w:rsid w:val="00BD1DFC"/>
    <w:rsid w:val="00BD32C6"/>
    <w:rsid w:val="00BD6A6B"/>
    <w:rsid w:val="00BD6A88"/>
    <w:rsid w:val="00BE19B8"/>
    <w:rsid w:val="00BE22EB"/>
    <w:rsid w:val="00BE67A0"/>
    <w:rsid w:val="00BF0461"/>
    <w:rsid w:val="00BF1F3C"/>
    <w:rsid w:val="00BF3E8E"/>
    <w:rsid w:val="00BF6D9C"/>
    <w:rsid w:val="00C02C28"/>
    <w:rsid w:val="00C03119"/>
    <w:rsid w:val="00C07FE8"/>
    <w:rsid w:val="00C10BBD"/>
    <w:rsid w:val="00C144F2"/>
    <w:rsid w:val="00C15743"/>
    <w:rsid w:val="00C1667F"/>
    <w:rsid w:val="00C178A0"/>
    <w:rsid w:val="00C21243"/>
    <w:rsid w:val="00C2239E"/>
    <w:rsid w:val="00C22DDD"/>
    <w:rsid w:val="00C31742"/>
    <w:rsid w:val="00C344CF"/>
    <w:rsid w:val="00C34E51"/>
    <w:rsid w:val="00C3654B"/>
    <w:rsid w:val="00C37C3A"/>
    <w:rsid w:val="00C4107F"/>
    <w:rsid w:val="00C41CD3"/>
    <w:rsid w:val="00C42A97"/>
    <w:rsid w:val="00C433B2"/>
    <w:rsid w:val="00C4387F"/>
    <w:rsid w:val="00C44716"/>
    <w:rsid w:val="00C45440"/>
    <w:rsid w:val="00C4664F"/>
    <w:rsid w:val="00C46B17"/>
    <w:rsid w:val="00C47B10"/>
    <w:rsid w:val="00C500D5"/>
    <w:rsid w:val="00C50F4C"/>
    <w:rsid w:val="00C528D3"/>
    <w:rsid w:val="00C52D46"/>
    <w:rsid w:val="00C5518B"/>
    <w:rsid w:val="00C55F8C"/>
    <w:rsid w:val="00C56487"/>
    <w:rsid w:val="00C565CC"/>
    <w:rsid w:val="00C567E0"/>
    <w:rsid w:val="00C56E3E"/>
    <w:rsid w:val="00C57262"/>
    <w:rsid w:val="00C65FD8"/>
    <w:rsid w:val="00C67EAB"/>
    <w:rsid w:val="00C75E40"/>
    <w:rsid w:val="00C77784"/>
    <w:rsid w:val="00C81F69"/>
    <w:rsid w:val="00C82442"/>
    <w:rsid w:val="00C82C7A"/>
    <w:rsid w:val="00C831DB"/>
    <w:rsid w:val="00C84053"/>
    <w:rsid w:val="00C851B9"/>
    <w:rsid w:val="00C86CD4"/>
    <w:rsid w:val="00C95D85"/>
    <w:rsid w:val="00C96487"/>
    <w:rsid w:val="00C96534"/>
    <w:rsid w:val="00CA0EEB"/>
    <w:rsid w:val="00CA227C"/>
    <w:rsid w:val="00CA2735"/>
    <w:rsid w:val="00CA31B2"/>
    <w:rsid w:val="00CA47EE"/>
    <w:rsid w:val="00CA57B9"/>
    <w:rsid w:val="00CA5926"/>
    <w:rsid w:val="00CB05DE"/>
    <w:rsid w:val="00CB0EDB"/>
    <w:rsid w:val="00CB0F85"/>
    <w:rsid w:val="00CB396D"/>
    <w:rsid w:val="00CC18AA"/>
    <w:rsid w:val="00CC1BD5"/>
    <w:rsid w:val="00CC20DD"/>
    <w:rsid w:val="00CC2B33"/>
    <w:rsid w:val="00CC37CF"/>
    <w:rsid w:val="00CC69DC"/>
    <w:rsid w:val="00CC778D"/>
    <w:rsid w:val="00CD0133"/>
    <w:rsid w:val="00CD2E39"/>
    <w:rsid w:val="00CD3421"/>
    <w:rsid w:val="00CD66BB"/>
    <w:rsid w:val="00CE14FA"/>
    <w:rsid w:val="00CE22C6"/>
    <w:rsid w:val="00CE2509"/>
    <w:rsid w:val="00CF1892"/>
    <w:rsid w:val="00CF4756"/>
    <w:rsid w:val="00D001C4"/>
    <w:rsid w:val="00D01B10"/>
    <w:rsid w:val="00D02732"/>
    <w:rsid w:val="00D03337"/>
    <w:rsid w:val="00D043E7"/>
    <w:rsid w:val="00D04E16"/>
    <w:rsid w:val="00D05460"/>
    <w:rsid w:val="00D05887"/>
    <w:rsid w:val="00D11893"/>
    <w:rsid w:val="00D13813"/>
    <w:rsid w:val="00D14A61"/>
    <w:rsid w:val="00D14D65"/>
    <w:rsid w:val="00D156AE"/>
    <w:rsid w:val="00D15FC1"/>
    <w:rsid w:val="00D21675"/>
    <w:rsid w:val="00D22318"/>
    <w:rsid w:val="00D228D0"/>
    <w:rsid w:val="00D22E58"/>
    <w:rsid w:val="00D23FA7"/>
    <w:rsid w:val="00D24E88"/>
    <w:rsid w:val="00D25F55"/>
    <w:rsid w:val="00D27BB0"/>
    <w:rsid w:val="00D30218"/>
    <w:rsid w:val="00D30405"/>
    <w:rsid w:val="00D362B7"/>
    <w:rsid w:val="00D4153E"/>
    <w:rsid w:val="00D439E2"/>
    <w:rsid w:val="00D44634"/>
    <w:rsid w:val="00D5078C"/>
    <w:rsid w:val="00D5080B"/>
    <w:rsid w:val="00D5346E"/>
    <w:rsid w:val="00D5469F"/>
    <w:rsid w:val="00D562BE"/>
    <w:rsid w:val="00D60060"/>
    <w:rsid w:val="00D6183D"/>
    <w:rsid w:val="00D62424"/>
    <w:rsid w:val="00D6309C"/>
    <w:rsid w:val="00D630D7"/>
    <w:rsid w:val="00D63EA6"/>
    <w:rsid w:val="00D644C9"/>
    <w:rsid w:val="00D645FE"/>
    <w:rsid w:val="00D64E1E"/>
    <w:rsid w:val="00D67A2A"/>
    <w:rsid w:val="00D67B1F"/>
    <w:rsid w:val="00D67BC8"/>
    <w:rsid w:val="00D71105"/>
    <w:rsid w:val="00D726B1"/>
    <w:rsid w:val="00D75440"/>
    <w:rsid w:val="00D77536"/>
    <w:rsid w:val="00D829A9"/>
    <w:rsid w:val="00D82F3A"/>
    <w:rsid w:val="00D83AEB"/>
    <w:rsid w:val="00D85EE6"/>
    <w:rsid w:val="00D86E9B"/>
    <w:rsid w:val="00D874B1"/>
    <w:rsid w:val="00D90AFE"/>
    <w:rsid w:val="00D91E5E"/>
    <w:rsid w:val="00D92E3F"/>
    <w:rsid w:val="00D951D6"/>
    <w:rsid w:val="00D964A1"/>
    <w:rsid w:val="00D9759E"/>
    <w:rsid w:val="00DA01BB"/>
    <w:rsid w:val="00DA11C3"/>
    <w:rsid w:val="00DA20E7"/>
    <w:rsid w:val="00DA4461"/>
    <w:rsid w:val="00DA7351"/>
    <w:rsid w:val="00DB13B4"/>
    <w:rsid w:val="00DB38D0"/>
    <w:rsid w:val="00DB4262"/>
    <w:rsid w:val="00DB4A8E"/>
    <w:rsid w:val="00DB67BE"/>
    <w:rsid w:val="00DB6BFA"/>
    <w:rsid w:val="00DB6C5B"/>
    <w:rsid w:val="00DB77E9"/>
    <w:rsid w:val="00DC1ABE"/>
    <w:rsid w:val="00DC3D13"/>
    <w:rsid w:val="00DC4E3D"/>
    <w:rsid w:val="00DC5F35"/>
    <w:rsid w:val="00DD0985"/>
    <w:rsid w:val="00DD1CCF"/>
    <w:rsid w:val="00DD2218"/>
    <w:rsid w:val="00DD3084"/>
    <w:rsid w:val="00DD33DD"/>
    <w:rsid w:val="00DD7AD8"/>
    <w:rsid w:val="00DE1DE0"/>
    <w:rsid w:val="00DE2377"/>
    <w:rsid w:val="00DE4070"/>
    <w:rsid w:val="00DE6C0F"/>
    <w:rsid w:val="00DF02B7"/>
    <w:rsid w:val="00DF1B37"/>
    <w:rsid w:val="00DF2BAB"/>
    <w:rsid w:val="00DF35D6"/>
    <w:rsid w:val="00DF60B5"/>
    <w:rsid w:val="00DF6585"/>
    <w:rsid w:val="00E00D6D"/>
    <w:rsid w:val="00E01BD2"/>
    <w:rsid w:val="00E044B2"/>
    <w:rsid w:val="00E058DE"/>
    <w:rsid w:val="00E107FA"/>
    <w:rsid w:val="00E11114"/>
    <w:rsid w:val="00E12B7A"/>
    <w:rsid w:val="00E13848"/>
    <w:rsid w:val="00E23160"/>
    <w:rsid w:val="00E24DA3"/>
    <w:rsid w:val="00E25AC7"/>
    <w:rsid w:val="00E26390"/>
    <w:rsid w:val="00E278E3"/>
    <w:rsid w:val="00E30533"/>
    <w:rsid w:val="00E32691"/>
    <w:rsid w:val="00E32FFD"/>
    <w:rsid w:val="00E34F5D"/>
    <w:rsid w:val="00E35828"/>
    <w:rsid w:val="00E37D65"/>
    <w:rsid w:val="00E4009E"/>
    <w:rsid w:val="00E407C8"/>
    <w:rsid w:val="00E40E1D"/>
    <w:rsid w:val="00E41C00"/>
    <w:rsid w:val="00E434DF"/>
    <w:rsid w:val="00E43841"/>
    <w:rsid w:val="00E44EF6"/>
    <w:rsid w:val="00E45894"/>
    <w:rsid w:val="00E45BD9"/>
    <w:rsid w:val="00E506A5"/>
    <w:rsid w:val="00E51932"/>
    <w:rsid w:val="00E51CDE"/>
    <w:rsid w:val="00E53483"/>
    <w:rsid w:val="00E53797"/>
    <w:rsid w:val="00E537F4"/>
    <w:rsid w:val="00E56238"/>
    <w:rsid w:val="00E571C7"/>
    <w:rsid w:val="00E57852"/>
    <w:rsid w:val="00E579EF"/>
    <w:rsid w:val="00E57E3A"/>
    <w:rsid w:val="00E6176A"/>
    <w:rsid w:val="00E62668"/>
    <w:rsid w:val="00E63866"/>
    <w:rsid w:val="00E647F9"/>
    <w:rsid w:val="00E74437"/>
    <w:rsid w:val="00E745D4"/>
    <w:rsid w:val="00E75788"/>
    <w:rsid w:val="00E75C05"/>
    <w:rsid w:val="00E7677E"/>
    <w:rsid w:val="00E77F74"/>
    <w:rsid w:val="00E800F4"/>
    <w:rsid w:val="00E816E9"/>
    <w:rsid w:val="00E83A7B"/>
    <w:rsid w:val="00E851DC"/>
    <w:rsid w:val="00E8520E"/>
    <w:rsid w:val="00E865B1"/>
    <w:rsid w:val="00E91996"/>
    <w:rsid w:val="00E91DF7"/>
    <w:rsid w:val="00E927DC"/>
    <w:rsid w:val="00E92D8F"/>
    <w:rsid w:val="00E92F4F"/>
    <w:rsid w:val="00E94B95"/>
    <w:rsid w:val="00E97455"/>
    <w:rsid w:val="00E97EC8"/>
    <w:rsid w:val="00EA744C"/>
    <w:rsid w:val="00EA75B6"/>
    <w:rsid w:val="00EA79E4"/>
    <w:rsid w:val="00EB0CDA"/>
    <w:rsid w:val="00EB27D2"/>
    <w:rsid w:val="00EB2807"/>
    <w:rsid w:val="00EB6E92"/>
    <w:rsid w:val="00EC13EB"/>
    <w:rsid w:val="00EC3695"/>
    <w:rsid w:val="00EC405B"/>
    <w:rsid w:val="00EC51EF"/>
    <w:rsid w:val="00ED1F59"/>
    <w:rsid w:val="00ED2B72"/>
    <w:rsid w:val="00EE22AC"/>
    <w:rsid w:val="00EE2336"/>
    <w:rsid w:val="00EE2B1B"/>
    <w:rsid w:val="00EE3291"/>
    <w:rsid w:val="00EE54C8"/>
    <w:rsid w:val="00EF0E96"/>
    <w:rsid w:val="00EF283F"/>
    <w:rsid w:val="00EF387C"/>
    <w:rsid w:val="00EF53A1"/>
    <w:rsid w:val="00EF680F"/>
    <w:rsid w:val="00EF791F"/>
    <w:rsid w:val="00F00338"/>
    <w:rsid w:val="00F00713"/>
    <w:rsid w:val="00F02B85"/>
    <w:rsid w:val="00F0356F"/>
    <w:rsid w:val="00F03A70"/>
    <w:rsid w:val="00F053B1"/>
    <w:rsid w:val="00F070A6"/>
    <w:rsid w:val="00F07EB4"/>
    <w:rsid w:val="00F10FA9"/>
    <w:rsid w:val="00F1152D"/>
    <w:rsid w:val="00F11DB1"/>
    <w:rsid w:val="00F12602"/>
    <w:rsid w:val="00F14625"/>
    <w:rsid w:val="00F151C6"/>
    <w:rsid w:val="00F17D3F"/>
    <w:rsid w:val="00F22FDB"/>
    <w:rsid w:val="00F258E5"/>
    <w:rsid w:val="00F25D1E"/>
    <w:rsid w:val="00F26CE1"/>
    <w:rsid w:val="00F27024"/>
    <w:rsid w:val="00F303EB"/>
    <w:rsid w:val="00F30804"/>
    <w:rsid w:val="00F31CF8"/>
    <w:rsid w:val="00F32C8C"/>
    <w:rsid w:val="00F330C8"/>
    <w:rsid w:val="00F4281E"/>
    <w:rsid w:val="00F433DB"/>
    <w:rsid w:val="00F4344B"/>
    <w:rsid w:val="00F44852"/>
    <w:rsid w:val="00F46228"/>
    <w:rsid w:val="00F474C5"/>
    <w:rsid w:val="00F5113F"/>
    <w:rsid w:val="00F5234E"/>
    <w:rsid w:val="00F5450A"/>
    <w:rsid w:val="00F554A8"/>
    <w:rsid w:val="00F5606F"/>
    <w:rsid w:val="00F56C12"/>
    <w:rsid w:val="00F600F0"/>
    <w:rsid w:val="00F63535"/>
    <w:rsid w:val="00F64527"/>
    <w:rsid w:val="00F650D2"/>
    <w:rsid w:val="00F6637A"/>
    <w:rsid w:val="00F67E8B"/>
    <w:rsid w:val="00F75F97"/>
    <w:rsid w:val="00F76850"/>
    <w:rsid w:val="00F768E6"/>
    <w:rsid w:val="00F77FB2"/>
    <w:rsid w:val="00F8130E"/>
    <w:rsid w:val="00F81C8D"/>
    <w:rsid w:val="00F8389A"/>
    <w:rsid w:val="00F840C9"/>
    <w:rsid w:val="00F87B28"/>
    <w:rsid w:val="00F90816"/>
    <w:rsid w:val="00F90E63"/>
    <w:rsid w:val="00F933A0"/>
    <w:rsid w:val="00F953DF"/>
    <w:rsid w:val="00F96C09"/>
    <w:rsid w:val="00FA0532"/>
    <w:rsid w:val="00FA0675"/>
    <w:rsid w:val="00FA0F82"/>
    <w:rsid w:val="00FA30C7"/>
    <w:rsid w:val="00FA41A5"/>
    <w:rsid w:val="00FA531B"/>
    <w:rsid w:val="00FA7B71"/>
    <w:rsid w:val="00FB17F3"/>
    <w:rsid w:val="00FB1DDD"/>
    <w:rsid w:val="00FB5A93"/>
    <w:rsid w:val="00FB61FE"/>
    <w:rsid w:val="00FC0E92"/>
    <w:rsid w:val="00FC40A0"/>
    <w:rsid w:val="00FC4588"/>
    <w:rsid w:val="00FC50F9"/>
    <w:rsid w:val="00FC5359"/>
    <w:rsid w:val="00FC535F"/>
    <w:rsid w:val="00FD050C"/>
    <w:rsid w:val="00FD24FE"/>
    <w:rsid w:val="00FD36ED"/>
    <w:rsid w:val="00FD62D9"/>
    <w:rsid w:val="00FD7244"/>
    <w:rsid w:val="00FE223C"/>
    <w:rsid w:val="00FE4356"/>
    <w:rsid w:val="00FE48D3"/>
    <w:rsid w:val="00FE522F"/>
    <w:rsid w:val="00FF06C3"/>
    <w:rsid w:val="00FF166E"/>
    <w:rsid w:val="00FF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3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44634"/>
    <w:rPr>
      <w:i w:val="0"/>
      <w:iCs w:val="0"/>
    </w:rPr>
  </w:style>
  <w:style w:type="paragraph" w:styleId="a4">
    <w:name w:val="header"/>
    <w:basedOn w:val="a"/>
    <w:link w:val="a5"/>
    <w:unhideWhenUsed/>
    <w:rsid w:val="00347935"/>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347935"/>
    <w:rPr>
      <w:sz w:val="18"/>
      <w:szCs w:val="18"/>
    </w:rPr>
  </w:style>
  <w:style w:type="paragraph" w:styleId="a6">
    <w:name w:val="footer"/>
    <w:basedOn w:val="a"/>
    <w:link w:val="a7"/>
    <w:unhideWhenUsed/>
    <w:rsid w:val="00347935"/>
    <w:pPr>
      <w:tabs>
        <w:tab w:val="center" w:pos="4153"/>
        <w:tab w:val="right" w:pos="8306"/>
      </w:tabs>
      <w:snapToGrid w:val="0"/>
      <w:jc w:val="left"/>
    </w:pPr>
    <w:rPr>
      <w:sz w:val="18"/>
      <w:szCs w:val="18"/>
    </w:rPr>
  </w:style>
  <w:style w:type="character" w:customStyle="1" w:styleId="a7">
    <w:name w:val="页脚字符"/>
    <w:basedOn w:val="a0"/>
    <w:link w:val="a6"/>
    <w:uiPriority w:val="99"/>
    <w:rsid w:val="00347935"/>
    <w:rPr>
      <w:sz w:val="18"/>
      <w:szCs w:val="18"/>
    </w:rPr>
  </w:style>
  <w:style w:type="paragraph" w:styleId="a8">
    <w:name w:val="List Paragraph"/>
    <w:basedOn w:val="a"/>
    <w:uiPriority w:val="34"/>
    <w:qFormat/>
    <w:rsid w:val="00347935"/>
    <w:pPr>
      <w:ind w:firstLineChars="200" w:firstLine="420"/>
    </w:pPr>
  </w:style>
  <w:style w:type="paragraph" w:styleId="a9">
    <w:name w:val="Plain Text"/>
    <w:basedOn w:val="a"/>
    <w:link w:val="aa"/>
    <w:rsid w:val="00347935"/>
    <w:rPr>
      <w:rFonts w:ascii="宋体" w:eastAsia="宋体" w:hAnsi="Courier New"/>
      <w:sz w:val="21"/>
      <w:szCs w:val="20"/>
    </w:rPr>
  </w:style>
  <w:style w:type="character" w:customStyle="1" w:styleId="aa">
    <w:name w:val="纯文本字符"/>
    <w:basedOn w:val="a0"/>
    <w:link w:val="a9"/>
    <w:rsid w:val="00347935"/>
    <w:rPr>
      <w:rFonts w:ascii="宋体" w:eastAsia="宋体" w:hAnsi="Courier New" w:cs="Times New Roman"/>
      <w:szCs w:val="20"/>
    </w:rPr>
  </w:style>
  <w:style w:type="character" w:styleId="ab">
    <w:name w:val="page number"/>
    <w:basedOn w:val="a0"/>
    <w:rsid w:val="00347935"/>
  </w:style>
  <w:style w:type="character" w:styleId="ac">
    <w:name w:val="Hyperlink"/>
    <w:uiPriority w:val="99"/>
    <w:unhideWhenUsed/>
    <w:rsid w:val="00347935"/>
    <w:rPr>
      <w:rFonts w:ascii="Arial" w:hAnsi="Arial" w:cs="Arial" w:hint="default"/>
      <w:strike w:val="0"/>
      <w:dstrike w:val="0"/>
      <w:color w:val="391F0E"/>
      <w:sz w:val="19"/>
      <w:szCs w:val="19"/>
      <w:u w:val="none"/>
      <w:effect w:val="none"/>
      <w:bdr w:val="none" w:sz="0" w:space="0" w:color="auto" w:frame="1"/>
    </w:rPr>
  </w:style>
  <w:style w:type="character" w:styleId="ad">
    <w:name w:val="Strong"/>
    <w:uiPriority w:val="22"/>
    <w:qFormat/>
    <w:rsid w:val="00347935"/>
    <w:rPr>
      <w:b/>
      <w:bCs/>
    </w:rPr>
  </w:style>
  <w:style w:type="character" w:customStyle="1" w:styleId="ae">
    <w:name w:val="页脚 字符"/>
    <w:rsid w:val="00347935"/>
    <w:rPr>
      <w:sz w:val="18"/>
      <w:szCs w:val="18"/>
    </w:rPr>
  </w:style>
  <w:style w:type="paragraph" w:styleId="af">
    <w:name w:val="Normal (Web)"/>
    <w:basedOn w:val="a"/>
    <w:rsid w:val="00347935"/>
    <w:pPr>
      <w:widowControl/>
      <w:spacing w:before="100" w:beforeAutospacing="1" w:after="100" w:afterAutospacing="1"/>
      <w:jc w:val="left"/>
    </w:pPr>
    <w:rPr>
      <w:rFonts w:ascii="宋体" w:eastAsia="宋体" w:hAnsi="宋体" w:cs="宋体"/>
      <w:kern w:val="0"/>
      <w:sz w:val="24"/>
      <w:szCs w:val="24"/>
    </w:rPr>
  </w:style>
  <w:style w:type="character" w:customStyle="1" w:styleId="gongkaicontent2title">
    <w:name w:val="gongkai_content_2_title"/>
    <w:rsid w:val="00347935"/>
    <w:rPr>
      <w:rFonts w:cs="Times New Roman"/>
    </w:rPr>
  </w:style>
  <w:style w:type="paragraph" w:styleId="af0">
    <w:name w:val="Balloon Text"/>
    <w:basedOn w:val="a"/>
    <w:link w:val="af1"/>
    <w:rsid w:val="00347935"/>
    <w:rPr>
      <w:rFonts w:ascii="等线" w:eastAsia="等线" w:hAnsi="等线"/>
      <w:sz w:val="18"/>
      <w:szCs w:val="18"/>
    </w:rPr>
  </w:style>
  <w:style w:type="character" w:customStyle="1" w:styleId="af1">
    <w:name w:val="批注框文本字符"/>
    <w:basedOn w:val="a0"/>
    <w:link w:val="af0"/>
    <w:rsid w:val="00347935"/>
    <w:rPr>
      <w:rFonts w:ascii="等线" w:eastAsia="等线" w:hAnsi="等线" w:cs="Times New Roman"/>
      <w:sz w:val="18"/>
      <w:szCs w:val="18"/>
    </w:rPr>
  </w:style>
  <w:style w:type="paragraph" w:styleId="af2">
    <w:name w:val="Date"/>
    <w:basedOn w:val="a"/>
    <w:next w:val="a"/>
    <w:link w:val="af3"/>
    <w:uiPriority w:val="99"/>
    <w:unhideWhenUsed/>
    <w:rsid w:val="00347935"/>
    <w:pPr>
      <w:ind w:leftChars="2500" w:left="100"/>
    </w:pPr>
    <w:rPr>
      <w:rFonts w:ascii="Calibri" w:eastAsia="宋体" w:hAnsi="Calibri"/>
      <w:sz w:val="21"/>
      <w:szCs w:val="22"/>
    </w:rPr>
  </w:style>
  <w:style w:type="character" w:customStyle="1" w:styleId="af3">
    <w:name w:val="日期字符"/>
    <w:basedOn w:val="a0"/>
    <w:link w:val="af2"/>
    <w:uiPriority w:val="99"/>
    <w:rsid w:val="00347935"/>
    <w:rPr>
      <w:rFonts w:ascii="Calibri" w:eastAsia="宋体"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3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44634"/>
    <w:rPr>
      <w:i w:val="0"/>
      <w:iCs w:val="0"/>
    </w:rPr>
  </w:style>
  <w:style w:type="paragraph" w:styleId="a4">
    <w:name w:val="header"/>
    <w:basedOn w:val="a"/>
    <w:link w:val="a5"/>
    <w:unhideWhenUsed/>
    <w:rsid w:val="00347935"/>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347935"/>
    <w:rPr>
      <w:sz w:val="18"/>
      <w:szCs w:val="18"/>
    </w:rPr>
  </w:style>
  <w:style w:type="paragraph" w:styleId="a6">
    <w:name w:val="footer"/>
    <w:basedOn w:val="a"/>
    <w:link w:val="a7"/>
    <w:unhideWhenUsed/>
    <w:rsid w:val="00347935"/>
    <w:pPr>
      <w:tabs>
        <w:tab w:val="center" w:pos="4153"/>
        <w:tab w:val="right" w:pos="8306"/>
      </w:tabs>
      <w:snapToGrid w:val="0"/>
      <w:jc w:val="left"/>
    </w:pPr>
    <w:rPr>
      <w:sz w:val="18"/>
      <w:szCs w:val="18"/>
    </w:rPr>
  </w:style>
  <w:style w:type="character" w:customStyle="1" w:styleId="a7">
    <w:name w:val="页脚字符"/>
    <w:basedOn w:val="a0"/>
    <w:link w:val="a6"/>
    <w:uiPriority w:val="99"/>
    <w:rsid w:val="00347935"/>
    <w:rPr>
      <w:sz w:val="18"/>
      <w:szCs w:val="18"/>
    </w:rPr>
  </w:style>
  <w:style w:type="paragraph" w:styleId="a8">
    <w:name w:val="List Paragraph"/>
    <w:basedOn w:val="a"/>
    <w:uiPriority w:val="34"/>
    <w:qFormat/>
    <w:rsid w:val="00347935"/>
    <w:pPr>
      <w:ind w:firstLineChars="200" w:firstLine="420"/>
    </w:pPr>
  </w:style>
  <w:style w:type="paragraph" w:styleId="a9">
    <w:name w:val="Plain Text"/>
    <w:basedOn w:val="a"/>
    <w:link w:val="aa"/>
    <w:rsid w:val="00347935"/>
    <w:rPr>
      <w:rFonts w:ascii="宋体" w:eastAsia="宋体" w:hAnsi="Courier New"/>
      <w:sz w:val="21"/>
      <w:szCs w:val="20"/>
    </w:rPr>
  </w:style>
  <w:style w:type="character" w:customStyle="1" w:styleId="aa">
    <w:name w:val="纯文本字符"/>
    <w:basedOn w:val="a0"/>
    <w:link w:val="a9"/>
    <w:rsid w:val="00347935"/>
    <w:rPr>
      <w:rFonts w:ascii="宋体" w:eastAsia="宋体" w:hAnsi="Courier New" w:cs="Times New Roman"/>
      <w:szCs w:val="20"/>
    </w:rPr>
  </w:style>
  <w:style w:type="character" w:styleId="ab">
    <w:name w:val="page number"/>
    <w:basedOn w:val="a0"/>
    <w:rsid w:val="00347935"/>
  </w:style>
  <w:style w:type="character" w:styleId="ac">
    <w:name w:val="Hyperlink"/>
    <w:uiPriority w:val="99"/>
    <w:unhideWhenUsed/>
    <w:rsid w:val="00347935"/>
    <w:rPr>
      <w:rFonts w:ascii="Arial" w:hAnsi="Arial" w:cs="Arial" w:hint="default"/>
      <w:strike w:val="0"/>
      <w:dstrike w:val="0"/>
      <w:color w:val="391F0E"/>
      <w:sz w:val="19"/>
      <w:szCs w:val="19"/>
      <w:u w:val="none"/>
      <w:effect w:val="none"/>
      <w:bdr w:val="none" w:sz="0" w:space="0" w:color="auto" w:frame="1"/>
    </w:rPr>
  </w:style>
  <w:style w:type="character" w:styleId="ad">
    <w:name w:val="Strong"/>
    <w:uiPriority w:val="22"/>
    <w:qFormat/>
    <w:rsid w:val="00347935"/>
    <w:rPr>
      <w:b/>
      <w:bCs/>
    </w:rPr>
  </w:style>
  <w:style w:type="character" w:customStyle="1" w:styleId="ae">
    <w:name w:val="页脚 字符"/>
    <w:rsid w:val="00347935"/>
    <w:rPr>
      <w:sz w:val="18"/>
      <w:szCs w:val="18"/>
    </w:rPr>
  </w:style>
  <w:style w:type="paragraph" w:styleId="af">
    <w:name w:val="Normal (Web)"/>
    <w:basedOn w:val="a"/>
    <w:rsid w:val="00347935"/>
    <w:pPr>
      <w:widowControl/>
      <w:spacing w:before="100" w:beforeAutospacing="1" w:after="100" w:afterAutospacing="1"/>
      <w:jc w:val="left"/>
    </w:pPr>
    <w:rPr>
      <w:rFonts w:ascii="宋体" w:eastAsia="宋体" w:hAnsi="宋体" w:cs="宋体"/>
      <w:kern w:val="0"/>
      <w:sz w:val="24"/>
      <w:szCs w:val="24"/>
    </w:rPr>
  </w:style>
  <w:style w:type="character" w:customStyle="1" w:styleId="gongkaicontent2title">
    <w:name w:val="gongkai_content_2_title"/>
    <w:rsid w:val="00347935"/>
    <w:rPr>
      <w:rFonts w:cs="Times New Roman"/>
    </w:rPr>
  </w:style>
  <w:style w:type="paragraph" w:styleId="af0">
    <w:name w:val="Balloon Text"/>
    <w:basedOn w:val="a"/>
    <w:link w:val="af1"/>
    <w:rsid w:val="00347935"/>
    <w:rPr>
      <w:rFonts w:ascii="等线" w:eastAsia="等线" w:hAnsi="等线"/>
      <w:sz w:val="18"/>
      <w:szCs w:val="18"/>
    </w:rPr>
  </w:style>
  <w:style w:type="character" w:customStyle="1" w:styleId="af1">
    <w:name w:val="批注框文本字符"/>
    <w:basedOn w:val="a0"/>
    <w:link w:val="af0"/>
    <w:rsid w:val="00347935"/>
    <w:rPr>
      <w:rFonts w:ascii="等线" w:eastAsia="等线" w:hAnsi="等线" w:cs="Times New Roman"/>
      <w:sz w:val="18"/>
      <w:szCs w:val="18"/>
    </w:rPr>
  </w:style>
  <w:style w:type="paragraph" w:styleId="af2">
    <w:name w:val="Date"/>
    <w:basedOn w:val="a"/>
    <w:next w:val="a"/>
    <w:link w:val="af3"/>
    <w:uiPriority w:val="99"/>
    <w:unhideWhenUsed/>
    <w:rsid w:val="00347935"/>
    <w:pPr>
      <w:ind w:leftChars="2500" w:left="100"/>
    </w:pPr>
    <w:rPr>
      <w:rFonts w:ascii="Calibri" w:eastAsia="宋体" w:hAnsi="Calibri"/>
      <w:sz w:val="21"/>
      <w:szCs w:val="22"/>
    </w:rPr>
  </w:style>
  <w:style w:type="character" w:customStyle="1" w:styleId="af3">
    <w:name w:val="日期字符"/>
    <w:basedOn w:val="a0"/>
    <w:link w:val="af2"/>
    <w:uiPriority w:val="99"/>
    <w:rsid w:val="0034793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02941">
      <w:bodyDiv w:val="1"/>
      <w:marLeft w:val="0"/>
      <w:marRight w:val="0"/>
      <w:marTop w:val="0"/>
      <w:marBottom w:val="0"/>
      <w:divBdr>
        <w:top w:val="none" w:sz="0" w:space="0" w:color="auto"/>
        <w:left w:val="none" w:sz="0" w:space="0" w:color="auto"/>
        <w:bottom w:val="none" w:sz="0" w:space="0" w:color="auto"/>
        <w:right w:val="none" w:sz="0" w:space="0" w:color="auto"/>
      </w:divBdr>
      <w:divsChild>
        <w:div w:id="486284713">
          <w:marLeft w:val="0"/>
          <w:marRight w:val="0"/>
          <w:marTop w:val="0"/>
          <w:marBottom w:val="0"/>
          <w:divBdr>
            <w:top w:val="none" w:sz="0" w:space="0" w:color="auto"/>
            <w:left w:val="single" w:sz="36" w:space="0" w:color="FFFFFF"/>
            <w:bottom w:val="none" w:sz="0" w:space="0" w:color="auto"/>
            <w:right w:val="single" w:sz="36" w:space="0" w:color="FFFFFF"/>
          </w:divBdr>
          <w:divsChild>
            <w:div w:id="821848769">
              <w:marLeft w:val="0"/>
              <w:marRight w:val="0"/>
              <w:marTop w:val="0"/>
              <w:marBottom w:val="0"/>
              <w:divBdr>
                <w:top w:val="none" w:sz="0" w:space="0" w:color="auto"/>
                <w:left w:val="none" w:sz="0" w:space="0" w:color="auto"/>
                <w:bottom w:val="none" w:sz="0" w:space="0" w:color="auto"/>
                <w:right w:val="none" w:sz="0" w:space="0" w:color="auto"/>
              </w:divBdr>
              <w:divsChild>
                <w:div w:id="646712372">
                  <w:marLeft w:val="0"/>
                  <w:marRight w:val="0"/>
                  <w:marTop w:val="0"/>
                  <w:marBottom w:val="0"/>
                  <w:divBdr>
                    <w:top w:val="none" w:sz="0" w:space="0" w:color="auto"/>
                    <w:left w:val="none" w:sz="0" w:space="0" w:color="auto"/>
                    <w:bottom w:val="none" w:sz="0" w:space="0" w:color="auto"/>
                    <w:right w:val="none" w:sz="0" w:space="0" w:color="auto"/>
                  </w:divBdr>
                  <w:divsChild>
                    <w:div w:id="1560944977">
                      <w:marLeft w:val="0"/>
                      <w:marRight w:val="0"/>
                      <w:marTop w:val="75"/>
                      <w:marBottom w:val="75"/>
                      <w:divBdr>
                        <w:top w:val="single" w:sz="6" w:space="19" w:color="CCCCCC"/>
                        <w:left w:val="single" w:sz="6" w:space="19" w:color="CCCCCC"/>
                        <w:bottom w:val="single" w:sz="6" w:space="19" w:color="CCCCCC"/>
                        <w:right w:val="single" w:sz="6" w:space="19" w:color="CCCCCC"/>
                      </w:divBdr>
                      <w:divsChild>
                        <w:div w:id="596406255">
                          <w:marLeft w:val="300"/>
                          <w:marRight w:val="300"/>
                          <w:marTop w:val="58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wmf"/><Relationship Id="rId12" Type="http://schemas.openxmlformats.org/officeDocument/2006/relationships/oleObject" Target="embeddings/oleObject1.bin"/><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image" Target="media/image6.wmf"/><Relationship Id="rId18" Type="http://schemas.openxmlformats.org/officeDocument/2006/relationships/image" Target="media/image7.wmf"/><Relationship Id="rId19" Type="http://schemas.openxmlformats.org/officeDocument/2006/relationships/image" Target="media/image8.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1056</Words>
  <Characters>6022</Characters>
  <Application>Microsoft Macintosh Word</Application>
  <DocSecurity>0</DocSecurity>
  <Lines>50</Lines>
  <Paragraphs>14</Paragraphs>
  <ScaleCrop>false</ScaleCrop>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昊天嘉华教育</cp:lastModifiedBy>
  <cp:revision>2</cp:revision>
  <dcterms:created xsi:type="dcterms:W3CDTF">2024-06-22T05:52:00Z</dcterms:created>
  <dcterms:modified xsi:type="dcterms:W3CDTF">2024-06-22T05:52:00Z</dcterms:modified>
</cp:coreProperties>
</file>